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31" w:rsidRPr="00C76415" w:rsidRDefault="00AB6331">
      <w:pPr>
        <w:rPr>
          <w:b/>
          <w:sz w:val="24"/>
        </w:rPr>
      </w:pPr>
      <w:r w:rsidRPr="00C76415">
        <w:rPr>
          <w:b/>
          <w:sz w:val="24"/>
        </w:rPr>
        <w:t xml:space="preserve">Direttivo, 18 maggio 2016, ore 9,30 – 11 via </w:t>
      </w:r>
      <w:proofErr w:type="spellStart"/>
      <w:r w:rsidRPr="00C76415">
        <w:rPr>
          <w:b/>
          <w:sz w:val="24"/>
        </w:rPr>
        <w:t>Aniene</w:t>
      </w:r>
      <w:proofErr w:type="spellEnd"/>
      <w:r w:rsidRPr="00C76415">
        <w:rPr>
          <w:b/>
          <w:sz w:val="24"/>
        </w:rPr>
        <w:t xml:space="preserve"> 26/a</w:t>
      </w:r>
    </w:p>
    <w:p w:rsidR="00AB6331" w:rsidRDefault="00AB6331">
      <w:r w:rsidRPr="00C76415">
        <w:rPr>
          <w:b/>
        </w:rPr>
        <w:t>Presenti:</w:t>
      </w:r>
      <w:r w:rsidRPr="00C76415">
        <w:rPr>
          <w:b/>
        </w:rPr>
        <w:br/>
      </w:r>
      <w:r>
        <w:t xml:space="preserve">Chiara Peri, </w:t>
      </w:r>
      <w:proofErr w:type="spellStart"/>
      <w:r>
        <w:t>Astalli</w:t>
      </w:r>
      <w:proofErr w:type="spellEnd"/>
      <w:r>
        <w:br/>
        <w:t xml:space="preserve">Alessandro </w:t>
      </w:r>
      <w:proofErr w:type="spellStart"/>
      <w:r>
        <w:t>Agostinelli</w:t>
      </w:r>
      <w:proofErr w:type="spellEnd"/>
      <w:r>
        <w:t>, Caritas</w:t>
      </w:r>
      <w:r>
        <w:br/>
        <w:t xml:space="preserve">Augusto </w:t>
      </w:r>
      <w:proofErr w:type="spellStart"/>
      <w:r>
        <w:t>Venanzetti</w:t>
      </w:r>
      <w:proofErr w:type="spellEnd"/>
      <w:r>
        <w:t xml:space="preserve"> e Luigi </w:t>
      </w:r>
      <w:proofErr w:type="spellStart"/>
      <w:r>
        <w:t>Ugolini</w:t>
      </w:r>
      <w:proofErr w:type="spellEnd"/>
      <w:r>
        <w:t xml:space="preserve">, CDS </w:t>
      </w:r>
      <w:r>
        <w:br/>
        <w:t xml:space="preserve">Fiorella Farinelli e Lino </w:t>
      </w:r>
      <w:proofErr w:type="spellStart"/>
      <w:r>
        <w:t>Achili</w:t>
      </w:r>
      <w:proofErr w:type="spellEnd"/>
      <w:r>
        <w:t xml:space="preserve">, </w:t>
      </w:r>
      <w:proofErr w:type="spellStart"/>
      <w:r>
        <w:t>Acse</w:t>
      </w:r>
      <w:proofErr w:type="spellEnd"/>
    </w:p>
    <w:p w:rsidR="00AB6331" w:rsidRDefault="00AB6331">
      <w:r>
        <w:t xml:space="preserve">E’ stata confermata l’importanza della gratuità per i migranti dei corsi di italiano, un elemento essenziale che si inquadra nella valenza sociale e politica dell’apprendimento della lingua per i “nuovi cittadini”. A tal fine è stata approvata la nota da diffondere in Assemblea e pubblicizzare sul sito. </w:t>
      </w:r>
    </w:p>
    <w:p w:rsidR="004337ED" w:rsidRDefault="00AB6331">
      <w:r>
        <w:t>E’ stato esaminato lo stato di avanzamento delle intese con i CPIA (vedi tavola) e il documento per il diritto alla formazione e istruzione dei migranti adulti (vedi allegato). Si riconosce il ruolo preminente che la Rete si trova a svolgere nel Lazio per lo sviluppo delle opportunità formative dei migranti adulti, non solo per l’apprendimento della lingua, ma anche per la formazione professionale e l’accesso all’istruzione superiore, tenendo conto che il 39% dei ragazzi migranti compie 18 anni senza disporre di un diploma o di una qualifica professionale.</w:t>
      </w:r>
      <w:r w:rsidR="004337ED">
        <w:t xml:space="preserve"> La formazione professionale costituisce l’anello debole nel Lazio. L’offerta formativa dei CPIA riguarda per il 43,7% allievi stranieri  va seguito con interesse l’impegno di alcuni CPIA nello stabilire accordi con gli istituti serali (diploma tecnico e professionale). </w:t>
      </w:r>
    </w:p>
    <w:p w:rsidR="004337ED" w:rsidRDefault="004337ED">
      <w:r>
        <w:t>Il Direttivo ha deciso di avviare</w:t>
      </w:r>
      <w:r w:rsidR="00433F4C">
        <w:t xml:space="preserve"> </w:t>
      </w:r>
      <w:r>
        <w:t>una riflessione corredata di conoscenze aggiornate sul tema</w:t>
      </w:r>
      <w:r w:rsidR="00433F4C">
        <w:t>,</w:t>
      </w:r>
      <w:r>
        <w:t xml:space="preserve"> di promuovere un confronto allargato con interlocutori istituzionali e politici sensibili al tema (dirigenti </w:t>
      </w:r>
      <w:r w:rsidR="00433F4C">
        <w:t xml:space="preserve">di </w:t>
      </w:r>
      <w:r>
        <w:t xml:space="preserve">CPIA, di CFP, </w:t>
      </w:r>
      <w:r w:rsidR="00433F4C">
        <w:t xml:space="preserve">sindacati, Acli, CIOFS e altri) e di preparare iniziative pubbliche per l’autunno.  </w:t>
      </w:r>
    </w:p>
    <w:sectPr w:rsidR="004337ED" w:rsidSect="00803A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B6331"/>
    <w:rsid w:val="004337ED"/>
    <w:rsid w:val="00433F4C"/>
    <w:rsid w:val="00803A60"/>
    <w:rsid w:val="00AB6331"/>
    <w:rsid w:val="00C7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A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Scuolemigranti</dc:creator>
  <cp:lastModifiedBy>Scuolemigranti</cp:lastModifiedBy>
  <cp:revision>3</cp:revision>
  <cp:lastPrinted>2016-05-18T10:24:00Z</cp:lastPrinted>
  <dcterms:created xsi:type="dcterms:W3CDTF">2016-05-18T10:03:00Z</dcterms:created>
  <dcterms:modified xsi:type="dcterms:W3CDTF">2016-05-18T10:25:00Z</dcterms:modified>
</cp:coreProperties>
</file>