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07049" w14:textId="77777777" w:rsidR="005C620A" w:rsidRPr="005C620A" w:rsidRDefault="00CA3444" w:rsidP="005C620A">
      <w:pPr>
        <w:spacing w:after="0"/>
        <w:jc w:val="center"/>
        <w:rPr>
          <w:rFonts w:ascii="Segoe Print" w:hAnsi="Segoe Print"/>
          <w:b/>
          <w:color w:val="FF0000"/>
          <w:sz w:val="36"/>
        </w:rPr>
      </w:pPr>
      <w:r>
        <w:rPr>
          <w:rFonts w:ascii="Segoe Print" w:hAnsi="Segoe Print"/>
          <w:b/>
          <w:color w:val="FF0000"/>
          <w:sz w:val="36"/>
        </w:rPr>
        <w:t xml:space="preserve">1. </w:t>
      </w:r>
      <w:r w:rsidR="005C620A" w:rsidRPr="005C620A">
        <w:rPr>
          <w:rFonts w:ascii="Segoe Print" w:hAnsi="Segoe Print"/>
          <w:b/>
          <w:color w:val="FF0000"/>
          <w:sz w:val="36"/>
        </w:rPr>
        <w:t>L’ACCOGLIENZA</w:t>
      </w:r>
    </w:p>
    <w:p w14:paraId="64407EC7" w14:textId="77777777" w:rsidR="005C620A" w:rsidRDefault="005C620A" w:rsidP="005C620A">
      <w:pPr>
        <w:jc w:val="center"/>
        <w:rPr>
          <w:rFonts w:ascii="Segoe Print" w:hAnsi="Segoe Print"/>
          <w:color w:val="FF0000"/>
          <w:sz w:val="36"/>
        </w:rPr>
      </w:pPr>
      <w:r w:rsidRPr="00FC10A1">
        <w:rPr>
          <w:rFonts w:ascii="Segoe Print" w:hAnsi="Segoe Print"/>
          <w:color w:val="FF0000"/>
          <w:sz w:val="36"/>
        </w:rPr>
        <w:t>“Mettersi in gioco nella relazione educativa”</w:t>
      </w:r>
    </w:p>
    <w:p w14:paraId="194C8577" w14:textId="77777777" w:rsidR="00DE3729" w:rsidRDefault="005C620A" w:rsidP="002330E1">
      <w:pPr>
        <w:spacing w:after="0"/>
        <w:jc w:val="both"/>
        <w:rPr>
          <w:rFonts w:ascii="Tw Cen MT" w:hAnsi="Tw Cen MT"/>
        </w:rPr>
      </w:pPr>
      <w:r w:rsidRPr="00DE3729">
        <w:rPr>
          <w:rFonts w:ascii="Tw Cen MT" w:hAnsi="Tw Cen MT"/>
        </w:rPr>
        <w:t>Mai sottovalutare l’importanza – e quindi la richiesta di cura e attenzione – del tempo</w:t>
      </w:r>
      <w:r>
        <w:rPr>
          <w:rStyle w:val="Rimandonotaapidipagina"/>
          <w:rFonts w:ascii="Tw Cen MT" w:hAnsi="Tw Cen MT"/>
        </w:rPr>
        <w:footnoteReference w:id="1"/>
      </w:r>
      <w:r w:rsidRPr="00DE3729">
        <w:rPr>
          <w:rFonts w:ascii="Tw Cen MT" w:hAnsi="Tw Cen MT"/>
        </w:rPr>
        <w:t xml:space="preserve"> dedicato all’accoglienza. </w:t>
      </w:r>
      <w:r w:rsidR="00DE3729">
        <w:rPr>
          <w:rFonts w:ascii="Tw Cen MT" w:hAnsi="Tw Cen MT"/>
        </w:rPr>
        <w:t xml:space="preserve">Riuscire a </w:t>
      </w:r>
      <w:r w:rsidR="00DE3729" w:rsidRPr="00DE3729">
        <w:rPr>
          <w:rFonts w:ascii="Tw Cen MT" w:hAnsi="Tw Cen MT"/>
        </w:rPr>
        <w:t xml:space="preserve">creare </w:t>
      </w:r>
      <w:r w:rsidR="00DE3729">
        <w:rPr>
          <w:rFonts w:ascii="Tw Cen MT" w:hAnsi="Tw Cen MT"/>
        </w:rPr>
        <w:t>un’</w:t>
      </w:r>
      <w:r w:rsidR="00DE3729" w:rsidRPr="00DE3729">
        <w:rPr>
          <w:rFonts w:ascii="Tw Cen MT" w:hAnsi="Tw Cen MT"/>
          <w:b/>
        </w:rPr>
        <w:t xml:space="preserve">atmosfera accogliente </w:t>
      </w:r>
      <w:r w:rsidR="00DE3729">
        <w:rPr>
          <w:rFonts w:ascii="Tw Cen MT" w:hAnsi="Tw Cen MT"/>
        </w:rPr>
        <w:t>ci aiuta a facilitare il</w:t>
      </w:r>
      <w:r w:rsidRPr="00DE3729">
        <w:rPr>
          <w:rFonts w:ascii="Tw Cen MT" w:hAnsi="Tw Cen MT"/>
        </w:rPr>
        <w:t xml:space="preserve"> </w:t>
      </w:r>
      <w:r w:rsidRPr="00DE3729">
        <w:rPr>
          <w:rFonts w:ascii="Tw Cen MT" w:hAnsi="Tw Cen MT"/>
          <w:b/>
        </w:rPr>
        <w:t>primo contatto</w:t>
      </w:r>
      <w:r w:rsidR="00DE3729">
        <w:rPr>
          <w:rFonts w:ascii="Tw Cen MT" w:hAnsi="Tw Cen MT"/>
          <w:b/>
        </w:rPr>
        <w:t xml:space="preserve">, </w:t>
      </w:r>
      <w:r w:rsidR="00DE3729" w:rsidRPr="00DE3729">
        <w:rPr>
          <w:rFonts w:ascii="Tw Cen MT" w:hAnsi="Tw Cen MT"/>
        </w:rPr>
        <w:t>ricordando che esso</w:t>
      </w:r>
      <w:r w:rsidRPr="00DE3729">
        <w:rPr>
          <w:rFonts w:ascii="Segoe Print" w:hAnsi="Segoe Print"/>
        </w:rPr>
        <w:t xml:space="preserve"> </w:t>
      </w:r>
      <w:r w:rsidRPr="00DE3729">
        <w:rPr>
          <w:rFonts w:ascii="Tw Cen MT" w:hAnsi="Tw Cen MT"/>
        </w:rPr>
        <w:t>spesso condiziona a lungo, positivamente o negativamente, la relazione successiva</w:t>
      </w:r>
      <w:r w:rsidR="002330E1">
        <w:rPr>
          <w:rFonts w:ascii="Tw Cen MT" w:hAnsi="Tw Cen MT"/>
        </w:rPr>
        <w:t xml:space="preserve">. </w:t>
      </w:r>
      <w:r w:rsidR="00834937">
        <w:rPr>
          <w:rFonts w:ascii="Tw Cen MT" w:hAnsi="Tw Cen MT"/>
        </w:rPr>
        <w:t xml:space="preserve">Un’atmosfera accogliente e festosa ci aiuta a sottolineare ogni </w:t>
      </w:r>
      <w:r w:rsidR="00834937" w:rsidRPr="00834937">
        <w:rPr>
          <w:rFonts w:ascii="Tw Cen MT" w:hAnsi="Tw Cen MT"/>
          <w:b/>
        </w:rPr>
        <w:t>nuovo inizio</w:t>
      </w:r>
      <w:r w:rsidR="00834937">
        <w:rPr>
          <w:rFonts w:ascii="Tw Cen MT" w:hAnsi="Tw Cen MT"/>
        </w:rPr>
        <w:t xml:space="preserve">, rilanciando motivazione e senso di appartenenza. </w:t>
      </w:r>
      <w:r w:rsidR="002330E1">
        <w:rPr>
          <w:rFonts w:ascii="Tw Cen MT" w:hAnsi="Tw Cen MT"/>
        </w:rPr>
        <w:t xml:space="preserve">Proviamo a pensare all’accoglienza come </w:t>
      </w:r>
      <w:r w:rsidR="00834937">
        <w:rPr>
          <w:rFonts w:ascii="Tw Cen MT" w:hAnsi="Tw Cen MT"/>
        </w:rPr>
        <w:t>ad un’importante</w:t>
      </w:r>
      <w:r w:rsidR="002330E1">
        <w:rPr>
          <w:rFonts w:ascii="Tw Cen MT" w:hAnsi="Tw Cen MT"/>
        </w:rPr>
        <w:t xml:space="preserve"> occasione per cominciare a costruire il </w:t>
      </w:r>
      <w:r w:rsidR="002330E1" w:rsidRPr="002330E1">
        <w:rPr>
          <w:rFonts w:ascii="Tw Cen MT" w:hAnsi="Tw Cen MT"/>
          <w:b/>
        </w:rPr>
        <w:t>rapporto di fiducia</w:t>
      </w:r>
      <w:r w:rsidR="006C7C08">
        <w:rPr>
          <w:rFonts w:ascii="Tw Cen MT" w:hAnsi="Tw Cen MT"/>
        </w:rPr>
        <w:t xml:space="preserve"> </w:t>
      </w:r>
      <w:r w:rsidR="002330E1" w:rsidRPr="002330E1">
        <w:rPr>
          <w:rFonts w:ascii="Tw Cen MT" w:hAnsi="Tw Cen MT"/>
        </w:rPr>
        <w:t>che è base indispensabile per</w:t>
      </w:r>
      <w:r w:rsidR="002330E1">
        <w:rPr>
          <w:rFonts w:ascii="Tw Cen MT" w:hAnsi="Tw Cen MT"/>
          <w:b/>
        </w:rPr>
        <w:t xml:space="preserve"> </w:t>
      </w:r>
      <w:r w:rsidR="00834937">
        <w:rPr>
          <w:rFonts w:ascii="Tw Cen MT" w:hAnsi="Tw Cen MT"/>
        </w:rPr>
        <w:t>l’</w:t>
      </w:r>
      <w:r w:rsidR="002330E1" w:rsidRPr="002330E1">
        <w:rPr>
          <w:rFonts w:ascii="Tw Cen MT" w:hAnsi="Tw Cen MT"/>
        </w:rPr>
        <w:t>azione didattica.</w:t>
      </w:r>
      <w:r w:rsidR="00320540">
        <w:rPr>
          <w:rFonts w:ascii="Tw Cen MT" w:hAnsi="Tw Cen MT"/>
        </w:rPr>
        <w:t xml:space="preserve"> Occasione che richiede la nostra disponibilità a metterci in gioco</w:t>
      </w:r>
      <w:r w:rsidR="00320540">
        <w:rPr>
          <w:rStyle w:val="Rimandonotaapidipagina"/>
          <w:rFonts w:ascii="Tw Cen MT" w:hAnsi="Tw Cen MT"/>
        </w:rPr>
        <w:footnoteReference w:id="2"/>
      </w:r>
      <w:r w:rsidR="00320540">
        <w:rPr>
          <w:rFonts w:ascii="Tw Cen MT" w:hAnsi="Tw Cen MT"/>
        </w:rPr>
        <w:t>.</w:t>
      </w:r>
    </w:p>
    <w:p w14:paraId="27A8F2A9" w14:textId="77777777" w:rsidR="002330E1" w:rsidRPr="0039551C" w:rsidRDefault="002330E1" w:rsidP="0039551C">
      <w:pPr>
        <w:pStyle w:val="Paragrafoelenco"/>
        <w:numPr>
          <w:ilvl w:val="0"/>
          <w:numId w:val="4"/>
        </w:numPr>
        <w:jc w:val="right"/>
        <w:rPr>
          <w:rFonts w:ascii="Segoe Print" w:hAnsi="Segoe Print"/>
          <w:color w:val="0070C0"/>
        </w:rPr>
      </w:pPr>
      <w:r w:rsidRPr="0039551C">
        <w:rPr>
          <w:rFonts w:ascii="Segoe Print" w:hAnsi="Segoe Print"/>
          <w:color w:val="0070C0"/>
        </w:rPr>
        <w:t>Gli obiettivi dell’accoglienza</w:t>
      </w:r>
    </w:p>
    <w:p w14:paraId="1771FB5D" w14:textId="77777777" w:rsidR="005C620A" w:rsidRPr="006C7C08" w:rsidRDefault="00834937" w:rsidP="00834937">
      <w:pPr>
        <w:jc w:val="both"/>
        <w:rPr>
          <w:rFonts w:ascii="Tw Cen MT" w:hAnsi="Tw Cen MT"/>
        </w:rPr>
      </w:pPr>
      <w:r w:rsidRPr="006C7C08">
        <w:rPr>
          <w:rFonts w:ascii="Tw Cen MT" w:hAnsi="Tw Cen MT"/>
          <w:b/>
        </w:rPr>
        <w:t>CONOSCERSI</w:t>
      </w:r>
      <w:r w:rsidRPr="006C7C08">
        <w:rPr>
          <w:rFonts w:ascii="Tw Cen MT" w:hAnsi="Tw Cen MT"/>
        </w:rPr>
        <w:t xml:space="preserve">: </w:t>
      </w:r>
      <w:r>
        <w:rPr>
          <w:rFonts w:ascii="Tw Cen MT" w:hAnsi="Tw Cen MT"/>
        </w:rPr>
        <w:t>tra</w:t>
      </w:r>
      <w:r w:rsidR="006C7C08">
        <w:rPr>
          <w:rFonts w:ascii="Tw Cen MT" w:hAnsi="Tw Cen MT"/>
        </w:rPr>
        <w:t xml:space="preserve"> docenti e studenti, tra studenti e studenti, di diversa provenienza, diverso livello, diversa situazione; </w:t>
      </w:r>
      <w:r>
        <w:rPr>
          <w:rFonts w:ascii="Tw Cen MT" w:hAnsi="Tw Cen MT"/>
        </w:rPr>
        <w:t>l</w:t>
      </w:r>
      <w:r w:rsidR="006C7C08">
        <w:rPr>
          <w:rFonts w:ascii="Tw Cen MT" w:hAnsi="Tw Cen MT"/>
        </w:rPr>
        <w:t>’importanza di conoscere i nomi</w:t>
      </w:r>
      <w:r>
        <w:rPr>
          <w:rFonts w:ascii="Tw Cen MT" w:hAnsi="Tw Cen MT"/>
        </w:rPr>
        <w:t xml:space="preserve"> come primo riconoscimento dell’identità e dignità dell’altro; conoscersi e riconoscersi</w:t>
      </w:r>
      <w:r w:rsidR="005C620A" w:rsidRPr="006C7C08">
        <w:rPr>
          <w:rFonts w:ascii="Tw Cen MT" w:hAnsi="Tw Cen MT"/>
        </w:rPr>
        <w:t xml:space="preserve"> in </w:t>
      </w:r>
      <w:r>
        <w:rPr>
          <w:rFonts w:ascii="Tw Cen MT" w:hAnsi="Tw Cen MT"/>
        </w:rPr>
        <w:t>“</w:t>
      </w:r>
      <w:r w:rsidR="005C620A" w:rsidRPr="006C7C08">
        <w:rPr>
          <w:rFonts w:ascii="Tw Cen MT" w:hAnsi="Tw Cen MT"/>
        </w:rPr>
        <w:t>tutte le direzioni</w:t>
      </w:r>
      <w:r>
        <w:rPr>
          <w:rFonts w:ascii="Tw Cen MT" w:hAnsi="Tw Cen MT"/>
        </w:rPr>
        <w:t>”:</w:t>
      </w:r>
      <w:r w:rsidR="005C620A" w:rsidRPr="006C7C08">
        <w:rPr>
          <w:rFonts w:ascii="Tw Cen MT" w:hAnsi="Tw Cen MT"/>
        </w:rPr>
        <w:t xml:space="preserve"> </w:t>
      </w:r>
      <w:r>
        <w:rPr>
          <w:rFonts w:ascii="Tw Cen MT" w:hAnsi="Tw Cen MT"/>
        </w:rPr>
        <w:t xml:space="preserve">come avvio </w:t>
      </w:r>
      <w:r w:rsidR="00320540">
        <w:rPr>
          <w:rFonts w:ascii="Tw Cen MT" w:hAnsi="Tw Cen MT"/>
        </w:rPr>
        <w:t xml:space="preserve">di </w:t>
      </w:r>
      <w:r w:rsidR="00320540" w:rsidRPr="006C7C08">
        <w:rPr>
          <w:rFonts w:ascii="Tw Cen MT" w:hAnsi="Tw Cen MT"/>
        </w:rPr>
        <w:t>relazione</w:t>
      </w:r>
      <w:r w:rsidR="005C620A" w:rsidRPr="006C7C08">
        <w:rPr>
          <w:rFonts w:ascii="Tw Cen MT" w:hAnsi="Tw Cen MT"/>
        </w:rPr>
        <w:t xml:space="preserve"> interpersonale, tra gruppi, circolare, </w:t>
      </w:r>
      <w:r w:rsidRPr="006C7C08">
        <w:rPr>
          <w:rFonts w:ascii="Tw Cen MT" w:hAnsi="Tw Cen MT"/>
        </w:rPr>
        <w:t>etc.</w:t>
      </w:r>
    </w:p>
    <w:p w14:paraId="0AC4DA95" w14:textId="77777777" w:rsidR="005C620A" w:rsidRPr="00834937" w:rsidRDefault="00271DF0" w:rsidP="00834937">
      <w:pPr>
        <w:jc w:val="both"/>
        <w:rPr>
          <w:rFonts w:ascii="Tw Cen MT" w:hAnsi="Tw Cen MT"/>
        </w:rPr>
      </w:pPr>
      <w:r>
        <w:rPr>
          <w:rFonts w:ascii="Tw Cen MT" w:hAnsi="Tw Cen MT"/>
          <w:b/>
        </w:rPr>
        <w:t xml:space="preserve">FAR </w:t>
      </w:r>
      <w:r w:rsidR="005C620A" w:rsidRPr="00834937">
        <w:rPr>
          <w:rFonts w:ascii="Tw Cen MT" w:hAnsi="Tw Cen MT"/>
          <w:b/>
        </w:rPr>
        <w:t>CONOSCERE</w:t>
      </w:r>
      <w:r w:rsidR="005C620A" w:rsidRPr="00834937">
        <w:rPr>
          <w:rFonts w:ascii="Tw Cen MT" w:hAnsi="Tw Cen MT"/>
        </w:rPr>
        <w:t xml:space="preserve"> </w:t>
      </w:r>
      <w:r w:rsidR="00834937">
        <w:rPr>
          <w:rFonts w:ascii="Tw Cen MT" w:hAnsi="Tw Cen MT"/>
        </w:rPr>
        <w:t>l</w:t>
      </w:r>
      <w:r w:rsidR="005C620A" w:rsidRPr="00834937">
        <w:rPr>
          <w:rFonts w:ascii="Tw Cen MT" w:hAnsi="Tw Cen MT"/>
        </w:rPr>
        <w:t>’ambiente scuola</w:t>
      </w:r>
      <w:r w:rsidR="00834937">
        <w:rPr>
          <w:rFonts w:ascii="Tw Cen MT" w:hAnsi="Tw Cen MT"/>
        </w:rPr>
        <w:t xml:space="preserve">: </w:t>
      </w:r>
      <w:r w:rsidR="005C620A" w:rsidRPr="00834937">
        <w:rPr>
          <w:rFonts w:ascii="Tw Cen MT" w:hAnsi="Tw Cen MT"/>
        </w:rPr>
        <w:t>luoghi, person</w:t>
      </w:r>
      <w:r w:rsidR="00834937">
        <w:rPr>
          <w:rFonts w:ascii="Tw Cen MT" w:hAnsi="Tw Cen MT"/>
        </w:rPr>
        <w:t>e, accessi, servizi, strumenti…Esplorazione del</w:t>
      </w:r>
      <w:r w:rsidR="005C620A" w:rsidRPr="00834937">
        <w:rPr>
          <w:rFonts w:ascii="Tw Cen MT" w:hAnsi="Tw Cen MT"/>
        </w:rPr>
        <w:t xml:space="preserve"> contesto </w:t>
      </w:r>
    </w:p>
    <w:p w14:paraId="3D0237A8" w14:textId="77777777" w:rsidR="005C620A" w:rsidRDefault="00834937" w:rsidP="00834937">
      <w:pPr>
        <w:rPr>
          <w:rFonts w:ascii="Tw Cen MT" w:hAnsi="Tw Cen MT"/>
        </w:rPr>
      </w:pPr>
      <w:r w:rsidRPr="00834937">
        <w:rPr>
          <w:rFonts w:ascii="Tw Cen MT" w:hAnsi="Tw Cen MT"/>
          <w:b/>
        </w:rPr>
        <w:t xml:space="preserve">ABBASSARE IL </w:t>
      </w:r>
      <w:r w:rsidR="005C620A" w:rsidRPr="00834937">
        <w:rPr>
          <w:rFonts w:ascii="Tw Cen MT" w:hAnsi="Tw Cen MT"/>
          <w:b/>
        </w:rPr>
        <w:t xml:space="preserve">FILTRO </w:t>
      </w:r>
      <w:r w:rsidRPr="00834937">
        <w:rPr>
          <w:rFonts w:ascii="Tw Cen MT" w:hAnsi="Tw Cen MT"/>
          <w:b/>
        </w:rPr>
        <w:t>AFFETTIVO</w:t>
      </w:r>
      <w:r>
        <w:rPr>
          <w:rFonts w:ascii="Tw Cen MT" w:hAnsi="Tw Cen MT"/>
        </w:rPr>
        <w:t>, spesso inconsapevole ma condizionante n</w:t>
      </w:r>
      <w:r w:rsidRPr="00834937">
        <w:rPr>
          <w:rFonts w:ascii="Tw Cen MT" w:hAnsi="Tw Cen MT"/>
        </w:rPr>
        <w:t>ei</w:t>
      </w:r>
      <w:r w:rsidR="005C620A" w:rsidRPr="00834937">
        <w:rPr>
          <w:rFonts w:ascii="Tw Cen MT" w:hAnsi="Tw Cen MT"/>
        </w:rPr>
        <w:t xml:space="preserve"> corsist</w:t>
      </w:r>
      <w:r>
        <w:rPr>
          <w:rFonts w:ascii="Tw Cen MT" w:hAnsi="Tw Cen MT"/>
        </w:rPr>
        <w:t>i, nei docenti, nelle relazioni</w:t>
      </w:r>
    </w:p>
    <w:p w14:paraId="191E0458" w14:textId="77777777" w:rsidR="0039551C" w:rsidRDefault="00834937" w:rsidP="0039551C">
      <w:pPr>
        <w:spacing w:after="0"/>
        <w:rPr>
          <w:rFonts w:ascii="Tw Cen MT" w:hAnsi="Tw Cen MT"/>
        </w:rPr>
      </w:pPr>
      <w:r w:rsidRPr="00AB3953">
        <w:rPr>
          <w:rFonts w:ascii="Tw Cen MT" w:hAnsi="Tw Cen MT"/>
          <w:b/>
        </w:rPr>
        <w:t xml:space="preserve">TESTARE LE COMPETENZE PREGRESSE </w:t>
      </w:r>
      <w:r w:rsidRPr="00AB3953">
        <w:rPr>
          <w:rFonts w:ascii="Tw Cen MT" w:hAnsi="Tw Cen MT"/>
        </w:rPr>
        <w:t>in una prima analisi qualitativa</w:t>
      </w:r>
      <w:r w:rsidR="005C620A" w:rsidRPr="00AB3953">
        <w:rPr>
          <w:rFonts w:ascii="Tw Cen MT" w:hAnsi="Tw Cen MT"/>
        </w:rPr>
        <w:t xml:space="preserve"> soggettiva e individuale, </w:t>
      </w:r>
      <w:r w:rsidR="00AB3953" w:rsidRPr="00AB3953">
        <w:rPr>
          <w:rFonts w:ascii="Tw Cen MT" w:hAnsi="Tw Cen MT"/>
        </w:rPr>
        <w:t xml:space="preserve">da </w:t>
      </w:r>
      <w:r w:rsidR="005C620A" w:rsidRPr="00AB3953">
        <w:rPr>
          <w:rFonts w:ascii="Tw Cen MT" w:hAnsi="Tw Cen MT"/>
        </w:rPr>
        <w:t>filtra</w:t>
      </w:r>
      <w:r w:rsidR="00AB3953" w:rsidRPr="00AB3953">
        <w:rPr>
          <w:rFonts w:ascii="Tw Cen MT" w:hAnsi="Tw Cen MT"/>
        </w:rPr>
        <w:t>re e</w:t>
      </w:r>
      <w:r w:rsidR="005C620A" w:rsidRPr="00AB3953">
        <w:rPr>
          <w:rFonts w:ascii="Tw Cen MT" w:hAnsi="Tw Cen MT"/>
        </w:rPr>
        <w:t xml:space="preserve"> sistematizza</w:t>
      </w:r>
      <w:r w:rsidR="00AB3953" w:rsidRPr="00AB3953">
        <w:rPr>
          <w:rFonts w:ascii="Tw Cen MT" w:hAnsi="Tw Cen MT"/>
        </w:rPr>
        <w:t>re</w:t>
      </w:r>
      <w:r w:rsidR="005C620A" w:rsidRPr="00AB3953">
        <w:rPr>
          <w:rFonts w:ascii="Tw Cen MT" w:hAnsi="Tw Cen MT"/>
        </w:rPr>
        <w:t xml:space="preserve"> </w:t>
      </w:r>
      <w:r w:rsidR="00AB3953" w:rsidRPr="00AB3953">
        <w:rPr>
          <w:rFonts w:ascii="Tw Cen MT" w:hAnsi="Tw Cen MT"/>
        </w:rPr>
        <w:t xml:space="preserve">insieme successivamente. </w:t>
      </w:r>
    </w:p>
    <w:p w14:paraId="2F99756B" w14:textId="77777777" w:rsidR="00AB3953" w:rsidRDefault="00AB3953" w:rsidP="0039551C">
      <w:pPr>
        <w:spacing w:after="0"/>
        <w:rPr>
          <w:rFonts w:ascii="Tw Cen MT" w:hAnsi="Tw Cen MT"/>
        </w:rPr>
      </w:pPr>
      <w:r>
        <w:rPr>
          <w:rFonts w:ascii="Tw Cen MT" w:hAnsi="Tw Cen MT"/>
        </w:rPr>
        <w:t xml:space="preserve">Si creano situazioni informali in cui </w:t>
      </w:r>
      <w:r w:rsidR="0039551C">
        <w:rPr>
          <w:rFonts w:ascii="Tw Cen MT" w:hAnsi="Tw Cen MT"/>
        </w:rPr>
        <w:t xml:space="preserve">abbastanza facilmente possiamo cominciare a riconoscere </w:t>
      </w:r>
      <w:r w:rsidR="00320540">
        <w:rPr>
          <w:rFonts w:ascii="Tw Cen MT" w:hAnsi="Tw Cen MT"/>
        </w:rPr>
        <w:t xml:space="preserve">i segni di </w:t>
      </w:r>
      <w:r w:rsidR="0039551C">
        <w:rPr>
          <w:rFonts w:ascii="Tw Cen MT" w:hAnsi="Tw Cen MT"/>
        </w:rPr>
        <w:t>una</w:t>
      </w:r>
      <w:r>
        <w:rPr>
          <w:rFonts w:ascii="Tw Cen MT" w:hAnsi="Tw Cen MT"/>
        </w:rPr>
        <w:t xml:space="preserve"> </w:t>
      </w:r>
      <w:r w:rsidRPr="0039551C">
        <w:rPr>
          <w:rFonts w:ascii="Tw Cen MT" w:hAnsi="Tw Cen MT"/>
          <w:b/>
        </w:rPr>
        <w:t>precedente scolarizzazione e/o formazione</w:t>
      </w:r>
      <w:r w:rsidR="0039551C" w:rsidRPr="0039551C">
        <w:rPr>
          <w:rFonts w:ascii="Tw Cen MT" w:hAnsi="Tw Cen MT"/>
          <w:b/>
        </w:rPr>
        <w:t xml:space="preserve"> o la loro mancanza</w:t>
      </w:r>
      <w:r w:rsidR="0039551C">
        <w:rPr>
          <w:rFonts w:ascii="Tw Cen MT" w:hAnsi="Tw Cen MT"/>
        </w:rPr>
        <w:t>.</w:t>
      </w:r>
    </w:p>
    <w:p w14:paraId="2D3A4E5B" w14:textId="77777777" w:rsidR="00AB3953" w:rsidRDefault="0039551C" w:rsidP="00AB3953">
      <w:pPr>
        <w:rPr>
          <w:rFonts w:ascii="Tw Cen MT" w:hAnsi="Tw Cen MT"/>
          <w:i/>
        </w:rPr>
      </w:pPr>
      <w:r>
        <w:rPr>
          <w:rFonts w:ascii="Tw Cen MT" w:hAnsi="Tw Cen MT"/>
        </w:rPr>
        <w:t xml:space="preserve">Ma </w:t>
      </w:r>
      <w:r w:rsidR="00AB3953" w:rsidRPr="00AB3953">
        <w:rPr>
          <w:rFonts w:ascii="Tw Cen MT" w:hAnsi="Tw Cen MT"/>
        </w:rPr>
        <w:t>s</w:t>
      </w:r>
      <w:r>
        <w:rPr>
          <w:rFonts w:ascii="Tw Cen MT" w:hAnsi="Tw Cen MT"/>
        </w:rPr>
        <w:t>oprattutto os</w:t>
      </w:r>
      <w:r w:rsidR="00AB3953" w:rsidRPr="00AB3953">
        <w:rPr>
          <w:rFonts w:ascii="Tw Cen MT" w:hAnsi="Tw Cen MT"/>
        </w:rPr>
        <w:t>servare i corsisti nella libertà dei giochi e delle attività dell’accoglienza consente di</w:t>
      </w:r>
      <w:r w:rsidR="00AB3953" w:rsidRPr="00AB3953">
        <w:rPr>
          <w:rFonts w:ascii="Tw Cen MT" w:hAnsi="Tw Cen MT"/>
          <w:b/>
        </w:rPr>
        <w:t xml:space="preserve"> </w:t>
      </w:r>
      <w:r w:rsidR="00AB3953" w:rsidRPr="00AB3953">
        <w:rPr>
          <w:rFonts w:ascii="Tw Cen MT" w:hAnsi="Tw Cen MT"/>
        </w:rPr>
        <w:t>cogliere preziose informazioni su</w:t>
      </w:r>
      <w:r>
        <w:rPr>
          <w:rFonts w:ascii="Tw Cen MT" w:hAnsi="Tw Cen MT"/>
        </w:rPr>
        <w:t xml:space="preserve">lle </w:t>
      </w:r>
      <w:r w:rsidRPr="0039551C">
        <w:rPr>
          <w:rFonts w:ascii="Tw Cen MT" w:hAnsi="Tw Cen MT"/>
          <w:b/>
        </w:rPr>
        <w:t>competenze trasversali</w:t>
      </w:r>
      <w:r>
        <w:rPr>
          <w:rFonts w:ascii="Tw Cen MT" w:hAnsi="Tw Cen MT"/>
        </w:rPr>
        <w:t xml:space="preserve">: </w:t>
      </w:r>
      <w:r w:rsidR="00D707FC">
        <w:rPr>
          <w:rFonts w:ascii="Tw Cen MT" w:hAnsi="Tw Cen MT"/>
        </w:rPr>
        <w:t xml:space="preserve">sui </w:t>
      </w:r>
      <w:r w:rsidR="00AB3953" w:rsidRPr="00AB3953">
        <w:rPr>
          <w:rFonts w:ascii="Tw Cen MT" w:hAnsi="Tw Cen MT"/>
        </w:rPr>
        <w:t xml:space="preserve">modi di </w:t>
      </w:r>
      <w:r w:rsidR="00AB3953" w:rsidRPr="0039551C">
        <w:rPr>
          <w:rFonts w:ascii="Tw Cen MT" w:hAnsi="Tw Cen MT"/>
          <w:i/>
        </w:rPr>
        <w:t>socializzare o non socializzare</w:t>
      </w:r>
      <w:r w:rsidR="00AB3953" w:rsidRPr="00AB3953">
        <w:rPr>
          <w:rFonts w:ascii="Tw Cen MT" w:hAnsi="Tw Cen MT"/>
        </w:rPr>
        <w:t xml:space="preserve">, </w:t>
      </w:r>
      <w:r w:rsidR="00AB3953">
        <w:rPr>
          <w:rFonts w:ascii="Tw Cen MT" w:hAnsi="Tw Cen MT"/>
        </w:rPr>
        <w:t>sull’e</w:t>
      </w:r>
      <w:r w:rsidR="00AB3953" w:rsidRPr="00AB3953">
        <w:rPr>
          <w:rFonts w:ascii="Tw Cen MT" w:hAnsi="Tw Cen MT"/>
        </w:rPr>
        <w:t>sistenza</w:t>
      </w:r>
      <w:r w:rsidR="00AB3953">
        <w:rPr>
          <w:rFonts w:ascii="Tw Cen MT" w:hAnsi="Tw Cen MT"/>
        </w:rPr>
        <w:t xml:space="preserve"> o </w:t>
      </w:r>
      <w:r w:rsidR="00AB3953" w:rsidRPr="00AB3953">
        <w:rPr>
          <w:rFonts w:ascii="Tw Cen MT" w:hAnsi="Tw Cen MT"/>
        </w:rPr>
        <w:t xml:space="preserve">formazione di </w:t>
      </w:r>
      <w:r w:rsidR="00AB3953" w:rsidRPr="0039551C">
        <w:rPr>
          <w:rFonts w:ascii="Tw Cen MT" w:hAnsi="Tw Cen MT"/>
          <w:i/>
        </w:rPr>
        <w:t>gruppetti interni</w:t>
      </w:r>
      <w:r w:rsidR="00AB3953">
        <w:rPr>
          <w:rFonts w:ascii="Tw Cen MT" w:hAnsi="Tw Cen MT"/>
          <w:b/>
        </w:rPr>
        <w:t xml:space="preserve">, </w:t>
      </w:r>
      <w:r w:rsidR="00AB3953" w:rsidRPr="00AB3953">
        <w:rPr>
          <w:rFonts w:ascii="Tw Cen MT" w:hAnsi="Tw Cen MT"/>
        </w:rPr>
        <w:t>sui ruoli spontanei</w:t>
      </w:r>
      <w:r w:rsidR="00AB3953">
        <w:rPr>
          <w:rFonts w:ascii="Tw Cen MT" w:hAnsi="Tw Cen MT"/>
          <w:b/>
        </w:rPr>
        <w:t xml:space="preserve"> </w:t>
      </w:r>
      <w:r w:rsidR="00AB3953" w:rsidRPr="0039551C">
        <w:rPr>
          <w:rFonts w:ascii="Tw Cen MT" w:hAnsi="Tw Cen MT"/>
          <w:i/>
        </w:rPr>
        <w:t>(leader – gregari – isolati)</w:t>
      </w:r>
      <w:r w:rsidR="00AB3953">
        <w:rPr>
          <w:rFonts w:ascii="Tw Cen MT" w:hAnsi="Tw Cen MT"/>
          <w:b/>
        </w:rPr>
        <w:t xml:space="preserve">, </w:t>
      </w:r>
      <w:r w:rsidR="00AB3953" w:rsidRPr="00AB3953">
        <w:rPr>
          <w:rFonts w:ascii="Tw Cen MT" w:hAnsi="Tw Cen MT"/>
        </w:rPr>
        <w:t xml:space="preserve">su </w:t>
      </w:r>
      <w:r w:rsidR="00AB3953">
        <w:rPr>
          <w:rFonts w:ascii="Tw Cen MT" w:hAnsi="Tw Cen MT"/>
        </w:rPr>
        <w:t>m</w:t>
      </w:r>
      <w:r w:rsidR="00AB3953" w:rsidRPr="00AB3953">
        <w:rPr>
          <w:rFonts w:ascii="Tw Cen MT" w:hAnsi="Tw Cen MT"/>
        </w:rPr>
        <w:t>anifestazioni di</w:t>
      </w:r>
      <w:r w:rsidR="00AB3953">
        <w:rPr>
          <w:rFonts w:ascii="Tw Cen MT" w:hAnsi="Tw Cen MT"/>
        </w:rPr>
        <w:t xml:space="preserve"> </w:t>
      </w:r>
      <w:r w:rsidR="00AB3953" w:rsidRPr="0039551C">
        <w:rPr>
          <w:rFonts w:ascii="Tw Cen MT" w:hAnsi="Tw Cen MT"/>
          <w:i/>
        </w:rPr>
        <w:t>curiosità o diffidenza</w:t>
      </w:r>
      <w:r w:rsidR="00AB3953">
        <w:rPr>
          <w:rFonts w:ascii="Tw Cen MT" w:hAnsi="Tw Cen MT"/>
          <w:b/>
        </w:rPr>
        <w:t xml:space="preserve">, </w:t>
      </w:r>
      <w:r w:rsidR="00D707FC" w:rsidRPr="00D707FC">
        <w:rPr>
          <w:rFonts w:ascii="Tw Cen MT" w:hAnsi="Tw Cen MT"/>
          <w:i/>
        </w:rPr>
        <w:t>sulla</w:t>
      </w:r>
      <w:r w:rsidR="00D707FC">
        <w:rPr>
          <w:rFonts w:ascii="Tw Cen MT" w:hAnsi="Tw Cen MT"/>
          <w:b/>
        </w:rPr>
        <w:t xml:space="preserve"> </w:t>
      </w:r>
      <w:r w:rsidR="00AB3953" w:rsidRPr="0039551C">
        <w:rPr>
          <w:rFonts w:ascii="Tw Cen MT" w:hAnsi="Tw Cen MT"/>
          <w:i/>
        </w:rPr>
        <w:t>disponibilità o resistenza</w:t>
      </w:r>
      <w:r w:rsidR="00AB3953" w:rsidRPr="00AB3953">
        <w:rPr>
          <w:rFonts w:ascii="Tw Cen MT" w:hAnsi="Tw Cen MT"/>
        </w:rPr>
        <w:t xml:space="preserve"> </w:t>
      </w:r>
      <w:r w:rsidR="00AB3953">
        <w:rPr>
          <w:rFonts w:ascii="Tw Cen MT" w:hAnsi="Tw Cen MT"/>
        </w:rPr>
        <w:t>nel</w:t>
      </w:r>
      <w:r w:rsidR="00AB3953" w:rsidRPr="00AB3953">
        <w:rPr>
          <w:rFonts w:ascii="Tw Cen MT" w:hAnsi="Tw Cen MT"/>
        </w:rPr>
        <w:t xml:space="preserve"> mettersi in gioco</w:t>
      </w:r>
      <w:r w:rsidR="00AB3953">
        <w:rPr>
          <w:rFonts w:ascii="Tw Cen MT" w:hAnsi="Tw Cen MT"/>
        </w:rPr>
        <w:t>,</w:t>
      </w:r>
      <w:r w:rsidR="00AB3953" w:rsidRPr="00AB3953">
        <w:rPr>
          <w:rFonts w:ascii="Tw Cen MT" w:hAnsi="Tw Cen MT"/>
        </w:rPr>
        <w:t xml:space="preserve"> </w:t>
      </w:r>
      <w:r w:rsidR="00D707FC">
        <w:rPr>
          <w:rFonts w:ascii="Tw Cen MT" w:hAnsi="Tw Cen MT"/>
        </w:rPr>
        <w:t>su</w:t>
      </w:r>
      <w:r w:rsidR="00AB3953">
        <w:rPr>
          <w:rFonts w:ascii="Tw Cen MT" w:hAnsi="Tw Cen MT"/>
        </w:rPr>
        <w:t>lla g</w:t>
      </w:r>
      <w:r w:rsidR="00AB3953" w:rsidRPr="00AB3953">
        <w:rPr>
          <w:rFonts w:ascii="Tw Cen MT" w:hAnsi="Tw Cen MT"/>
        </w:rPr>
        <w:t xml:space="preserve">estione dei </w:t>
      </w:r>
      <w:r w:rsidR="00AB3953" w:rsidRPr="0039551C">
        <w:rPr>
          <w:rFonts w:ascii="Tw Cen MT" w:hAnsi="Tw Cen MT"/>
          <w:i/>
        </w:rPr>
        <w:t>contatti visivi</w:t>
      </w:r>
      <w:r w:rsidR="00AB3953">
        <w:rPr>
          <w:rFonts w:ascii="Tw Cen MT" w:hAnsi="Tw Cen MT"/>
          <w:b/>
        </w:rPr>
        <w:t>,</w:t>
      </w:r>
      <w:r w:rsidR="00AB3953" w:rsidRPr="0039551C">
        <w:rPr>
          <w:rFonts w:ascii="Tw Cen MT" w:hAnsi="Tw Cen MT"/>
        </w:rPr>
        <w:t xml:space="preserve"> </w:t>
      </w:r>
      <w:r>
        <w:rPr>
          <w:rFonts w:ascii="Tw Cen MT" w:hAnsi="Tw Cen MT"/>
        </w:rPr>
        <w:t>sul</w:t>
      </w:r>
      <w:r w:rsidRPr="0039551C">
        <w:rPr>
          <w:rFonts w:ascii="Tw Cen MT" w:hAnsi="Tw Cen MT"/>
        </w:rPr>
        <w:t>la</w:t>
      </w:r>
      <w:r>
        <w:rPr>
          <w:rFonts w:ascii="Tw Cen MT" w:hAnsi="Tw Cen MT"/>
          <w:b/>
        </w:rPr>
        <w:t xml:space="preserve"> </w:t>
      </w:r>
      <w:r>
        <w:rPr>
          <w:rFonts w:ascii="Tw Cen MT" w:hAnsi="Tw Cen MT"/>
        </w:rPr>
        <w:t>c</w:t>
      </w:r>
      <w:r w:rsidRPr="00AB3953">
        <w:rPr>
          <w:rFonts w:ascii="Tw Cen MT" w:hAnsi="Tw Cen MT"/>
        </w:rPr>
        <w:t>apacità</w:t>
      </w:r>
      <w:r>
        <w:rPr>
          <w:rFonts w:ascii="Tw Cen MT" w:hAnsi="Tw Cen MT"/>
        </w:rPr>
        <w:t>/attitudine al</w:t>
      </w:r>
      <w:r w:rsidRPr="00AB3953">
        <w:rPr>
          <w:rFonts w:ascii="Tw Cen MT" w:hAnsi="Tw Cen MT"/>
        </w:rPr>
        <w:t xml:space="preserve"> </w:t>
      </w:r>
      <w:r w:rsidRPr="0039551C">
        <w:rPr>
          <w:rFonts w:ascii="Tw Cen MT" w:hAnsi="Tw Cen MT"/>
          <w:i/>
        </w:rPr>
        <w:t>sostegno reciproco</w:t>
      </w:r>
      <w:r>
        <w:rPr>
          <w:rFonts w:ascii="Tw Cen MT" w:hAnsi="Tw Cen MT"/>
        </w:rPr>
        <w:t xml:space="preserve">, </w:t>
      </w:r>
      <w:r w:rsidR="00AB3953" w:rsidRPr="00AB3953">
        <w:rPr>
          <w:rFonts w:ascii="Tw Cen MT" w:hAnsi="Tw Cen MT"/>
        </w:rPr>
        <w:t xml:space="preserve">sugli atteggiamenti </w:t>
      </w:r>
      <w:r w:rsidR="00AB3953" w:rsidRPr="0039551C">
        <w:rPr>
          <w:rFonts w:ascii="Tw Cen MT" w:hAnsi="Tw Cen MT"/>
          <w:i/>
        </w:rPr>
        <w:t>verso il docente / i docenti</w:t>
      </w:r>
      <w:r>
        <w:rPr>
          <w:rFonts w:ascii="Tw Cen MT" w:hAnsi="Tw Cen MT"/>
          <w:i/>
        </w:rPr>
        <w:t xml:space="preserve">, </w:t>
      </w:r>
      <w:r w:rsidRPr="0039551C">
        <w:rPr>
          <w:rFonts w:ascii="Tw Cen MT" w:hAnsi="Tw Cen MT"/>
        </w:rPr>
        <w:t>nel</w:t>
      </w:r>
      <w:r>
        <w:rPr>
          <w:rFonts w:ascii="Tw Cen MT" w:hAnsi="Tw Cen MT"/>
          <w:i/>
        </w:rPr>
        <w:t xml:space="preserve"> </w:t>
      </w:r>
      <w:r w:rsidRPr="0039551C">
        <w:rPr>
          <w:rFonts w:ascii="Tw Cen MT" w:hAnsi="Tw Cen MT"/>
          <w:i/>
        </w:rPr>
        <w:t>r</w:t>
      </w:r>
      <w:r w:rsidR="00AB3953" w:rsidRPr="0039551C">
        <w:rPr>
          <w:rFonts w:ascii="Tw Cen MT" w:hAnsi="Tw Cen MT"/>
          <w:i/>
        </w:rPr>
        <w:t>apporto col diverso</w:t>
      </w:r>
      <w:r>
        <w:rPr>
          <w:rFonts w:ascii="Tw Cen MT" w:hAnsi="Tw Cen MT"/>
          <w:i/>
        </w:rPr>
        <w:t>.</w:t>
      </w:r>
    </w:p>
    <w:p w14:paraId="30DCD3A6" w14:textId="77777777" w:rsidR="00271DF0" w:rsidRDefault="00271DF0" w:rsidP="00AB3953">
      <w:pPr>
        <w:rPr>
          <w:rFonts w:ascii="Tw Cen MT" w:hAnsi="Tw Cen MT"/>
          <w:b/>
        </w:rPr>
      </w:pPr>
      <w:r>
        <w:rPr>
          <w:rFonts w:ascii="Tw Cen MT" w:hAnsi="Tw Cen MT"/>
          <w:b/>
        </w:rPr>
        <w:t xml:space="preserve">ORGANIZZARE GLI ASPETTI TECNICI DEL CORSO </w:t>
      </w:r>
      <w:r w:rsidR="00320540">
        <w:rPr>
          <w:rFonts w:ascii="Tw Cen MT" w:hAnsi="Tw Cen MT"/>
          <w:b/>
        </w:rPr>
        <w:t>IN FUNZIONE DELL’</w:t>
      </w:r>
      <w:r>
        <w:rPr>
          <w:rFonts w:ascii="Tw Cen MT" w:hAnsi="Tw Cen MT"/>
          <w:b/>
        </w:rPr>
        <w:t>UTENZA REALE</w:t>
      </w:r>
    </w:p>
    <w:p w14:paraId="22B051EF" w14:textId="77777777" w:rsidR="00271DF0" w:rsidRDefault="00271DF0" w:rsidP="00AB3953">
      <w:pPr>
        <w:rPr>
          <w:rFonts w:ascii="Tw Cen MT" w:hAnsi="Tw Cen MT"/>
        </w:rPr>
      </w:pPr>
      <w:r>
        <w:rPr>
          <w:rFonts w:ascii="Tw Cen MT" w:hAnsi="Tw Cen MT"/>
        </w:rPr>
        <w:t xml:space="preserve">È questo il momento per raccogliere </w:t>
      </w:r>
      <w:r w:rsidRPr="005C620A">
        <w:rPr>
          <w:rFonts w:ascii="Tw Cen MT" w:hAnsi="Tw Cen MT"/>
        </w:rPr>
        <w:t>esigenze</w:t>
      </w:r>
      <w:r>
        <w:rPr>
          <w:rFonts w:ascii="Tw Cen MT" w:hAnsi="Tw Cen MT"/>
        </w:rPr>
        <w:t xml:space="preserve"> specifiche</w:t>
      </w:r>
      <w:r w:rsidRPr="005C620A">
        <w:rPr>
          <w:rFonts w:ascii="Tw Cen MT" w:hAnsi="Tw Cen MT"/>
        </w:rPr>
        <w:t xml:space="preserve">, </w:t>
      </w:r>
      <w:r>
        <w:rPr>
          <w:rFonts w:ascii="Tw Cen MT" w:hAnsi="Tw Cen MT"/>
        </w:rPr>
        <w:t>per rimuovere eventuali ostacoli, per organizzare i</w:t>
      </w:r>
      <w:r w:rsidRPr="005C620A">
        <w:rPr>
          <w:rFonts w:ascii="Tw Cen MT" w:hAnsi="Tw Cen MT"/>
        </w:rPr>
        <w:t xml:space="preserve"> servizi</w:t>
      </w:r>
      <w:r>
        <w:rPr>
          <w:rFonts w:ascii="Tw Cen MT" w:hAnsi="Tw Cen MT"/>
        </w:rPr>
        <w:t xml:space="preserve"> paralleli</w:t>
      </w:r>
      <w:r w:rsidRPr="005C620A">
        <w:rPr>
          <w:rFonts w:ascii="Tw Cen MT" w:hAnsi="Tw Cen MT"/>
        </w:rPr>
        <w:t xml:space="preserve">, </w:t>
      </w:r>
      <w:r>
        <w:rPr>
          <w:rFonts w:ascii="Tw Cen MT" w:hAnsi="Tw Cen MT"/>
        </w:rPr>
        <w:t xml:space="preserve">per individuare </w:t>
      </w:r>
      <w:r w:rsidRPr="005C620A">
        <w:rPr>
          <w:rFonts w:ascii="Tw Cen MT" w:hAnsi="Tw Cen MT"/>
        </w:rPr>
        <w:t xml:space="preserve">gruppi </w:t>
      </w:r>
      <w:r>
        <w:rPr>
          <w:rFonts w:ascii="Tw Cen MT" w:hAnsi="Tw Cen MT"/>
        </w:rPr>
        <w:t xml:space="preserve">e sottogruppi </w:t>
      </w:r>
      <w:r w:rsidRPr="005C620A">
        <w:rPr>
          <w:rFonts w:ascii="Tw Cen MT" w:hAnsi="Tw Cen MT"/>
        </w:rPr>
        <w:t>di apprendimento</w:t>
      </w:r>
      <w:r w:rsidR="00672D27">
        <w:rPr>
          <w:rFonts w:ascii="Tw Cen MT" w:hAnsi="Tw Cen MT"/>
        </w:rPr>
        <w:t>.</w:t>
      </w:r>
    </w:p>
    <w:p w14:paraId="6144145D" w14:textId="77777777" w:rsidR="00672D27" w:rsidRDefault="005C620A" w:rsidP="00672D27">
      <w:pPr>
        <w:pStyle w:val="Paragrafoelenco"/>
        <w:numPr>
          <w:ilvl w:val="0"/>
          <w:numId w:val="4"/>
        </w:numPr>
        <w:spacing w:after="0"/>
        <w:jc w:val="right"/>
        <w:rPr>
          <w:rFonts w:ascii="Segoe Print" w:hAnsi="Segoe Print"/>
          <w:color w:val="0070C0"/>
        </w:rPr>
      </w:pPr>
      <w:r w:rsidRPr="0039551C">
        <w:rPr>
          <w:rFonts w:ascii="Segoe Print" w:hAnsi="Segoe Print"/>
          <w:color w:val="0070C0"/>
        </w:rPr>
        <w:t xml:space="preserve">I Materiali per l’accoglienza </w:t>
      </w:r>
    </w:p>
    <w:p w14:paraId="0BCE2C20" w14:textId="77777777" w:rsidR="00271DF0" w:rsidRPr="00672D27" w:rsidRDefault="0039551C" w:rsidP="00672D27">
      <w:pPr>
        <w:jc w:val="both"/>
        <w:rPr>
          <w:rFonts w:ascii="Segoe Print" w:hAnsi="Segoe Print"/>
          <w:color w:val="0070C0"/>
        </w:rPr>
      </w:pPr>
      <w:r w:rsidRPr="00672D27">
        <w:rPr>
          <w:rFonts w:ascii="Tw Cen MT" w:hAnsi="Tw Cen MT"/>
          <w:color w:val="000000" w:themeColor="text1"/>
        </w:rPr>
        <w:lastRenderedPageBreak/>
        <w:t>C’è molto materiale</w:t>
      </w:r>
      <w:r w:rsidR="00271DF0">
        <w:rPr>
          <w:rStyle w:val="Rimandonotaapidipagina"/>
          <w:rFonts w:ascii="Tw Cen MT" w:hAnsi="Tw Cen MT"/>
          <w:color w:val="000000" w:themeColor="text1"/>
        </w:rPr>
        <w:footnoteReference w:id="3"/>
      </w:r>
      <w:r w:rsidRPr="00672D27">
        <w:rPr>
          <w:rFonts w:ascii="Tw Cen MT" w:hAnsi="Tw Cen MT"/>
          <w:color w:val="000000" w:themeColor="text1"/>
        </w:rPr>
        <w:t xml:space="preserve"> sull’accoglienza, catalogato e archiviato</w:t>
      </w:r>
      <w:r w:rsidR="00271DF0" w:rsidRPr="00672D27">
        <w:rPr>
          <w:rFonts w:ascii="Tw Cen MT" w:hAnsi="Tw Cen MT"/>
          <w:color w:val="000000" w:themeColor="text1"/>
        </w:rPr>
        <w:t xml:space="preserve"> in un elenco sempre aperto, a</w:t>
      </w:r>
      <w:r w:rsidRPr="00672D27">
        <w:rPr>
          <w:rFonts w:ascii="Tw Cen MT" w:hAnsi="Tw Cen MT"/>
          <w:color w:val="000000" w:themeColor="text1"/>
        </w:rPr>
        <w:t xml:space="preserve"> cui i docenti possono attingere con libertà e fantasia, usandolo direttamente, rielaborandolo o manipolandolo per adeguarlo di volta in volta alle esigenze della situazione concreta.</w:t>
      </w:r>
    </w:p>
    <w:p w14:paraId="7F7F7028" w14:textId="77777777" w:rsidR="00271DF0" w:rsidRDefault="00271DF0" w:rsidP="0039551C">
      <w:pPr>
        <w:jc w:val="both"/>
        <w:rPr>
          <w:rFonts w:ascii="Tw Cen MT" w:hAnsi="Tw Cen MT"/>
          <w:color w:val="000000" w:themeColor="text1"/>
        </w:rPr>
      </w:pPr>
      <w:r>
        <w:rPr>
          <w:rFonts w:ascii="Tw Cen MT" w:hAnsi="Tw Cen MT"/>
          <w:color w:val="000000" w:themeColor="text1"/>
        </w:rPr>
        <w:t>Ci sono vari giochi sul NOME, che ne facilitano l’apprendimento reciproco</w:t>
      </w:r>
      <w:r w:rsidR="00672D27">
        <w:rPr>
          <w:rFonts w:ascii="Tw Cen MT" w:hAnsi="Tw Cen MT"/>
          <w:color w:val="000000" w:themeColor="text1"/>
        </w:rPr>
        <w:t xml:space="preserve">; giochi di movimento, con </w:t>
      </w:r>
      <w:r>
        <w:rPr>
          <w:rFonts w:ascii="Tw Cen MT" w:hAnsi="Tw Cen MT"/>
          <w:color w:val="000000" w:themeColor="text1"/>
        </w:rPr>
        <w:t xml:space="preserve">linguaggio verbale e non verbale; materiale visivo; schede di comandi (Total Physical Response) … </w:t>
      </w:r>
    </w:p>
    <w:p w14:paraId="56FEB8FF" w14:textId="77777777" w:rsidR="00B6670C" w:rsidRPr="000236EF" w:rsidRDefault="00B6670C" w:rsidP="00B6670C">
      <w:pPr>
        <w:jc w:val="center"/>
        <w:rPr>
          <w:rFonts w:ascii="Tw Cen MT" w:hAnsi="Tw Cen MT"/>
          <w:b/>
          <w:sz w:val="36"/>
        </w:rPr>
      </w:pPr>
      <w:r w:rsidRPr="000236EF">
        <w:rPr>
          <w:rFonts w:ascii="Tw Cen MT" w:hAnsi="Tw Cen MT"/>
          <w:b/>
          <w:sz w:val="36"/>
        </w:rPr>
        <w:t>GIOCHI PER L’ACCOGLIENZA</w:t>
      </w:r>
    </w:p>
    <w:p w14:paraId="050C0241" w14:textId="77777777" w:rsidR="00B6670C" w:rsidRPr="000236EF" w:rsidRDefault="00B6670C" w:rsidP="00B6670C">
      <w:pPr>
        <w:jc w:val="center"/>
        <w:rPr>
          <w:rFonts w:ascii="Tw Cen MT" w:hAnsi="Tw Cen MT"/>
          <w:b/>
        </w:rPr>
      </w:pPr>
      <w:r w:rsidRPr="000236EF">
        <w:rPr>
          <w:rFonts w:ascii="Tw Cen MT" w:hAnsi="Tw Cen MT"/>
          <w:b/>
        </w:rPr>
        <w:t>GIOCHI SUL NOME</w:t>
      </w:r>
    </w:p>
    <w:p w14:paraId="38BF3581" w14:textId="77777777" w:rsidR="00B6670C" w:rsidRPr="00DC1F43" w:rsidRDefault="00B6670C" w:rsidP="00B6670C">
      <w:pPr>
        <w:rPr>
          <w:rFonts w:ascii="Tw Cen MT" w:hAnsi="Tw Cen MT"/>
          <w:b/>
          <w:sz w:val="20"/>
        </w:rPr>
      </w:pPr>
      <w:r w:rsidRPr="00DC1F43">
        <w:rPr>
          <w:rFonts w:ascii="Tw Cen MT" w:hAnsi="Tw Cen MT"/>
          <w:sz w:val="20"/>
        </w:rPr>
        <w:tab/>
      </w:r>
      <w:r w:rsidRPr="00DC1F43">
        <w:rPr>
          <w:rFonts w:ascii="Tw Cen MT" w:hAnsi="Tw Cen MT"/>
          <w:b/>
          <w:sz w:val="20"/>
        </w:rPr>
        <w:t>IO SONO</w:t>
      </w:r>
    </w:p>
    <w:p w14:paraId="1A74710E" w14:textId="77777777" w:rsidR="00B6670C" w:rsidRPr="00254F16" w:rsidRDefault="00B6670C" w:rsidP="00B6670C">
      <w:pPr>
        <w:pStyle w:val="Paragrafoelenco"/>
        <w:numPr>
          <w:ilvl w:val="0"/>
          <w:numId w:val="5"/>
        </w:numPr>
        <w:rPr>
          <w:rFonts w:ascii="Tw Cen MT" w:hAnsi="Tw Cen MT"/>
          <w:b/>
          <w:bCs/>
          <w:sz w:val="20"/>
        </w:rPr>
      </w:pPr>
      <w:r w:rsidRPr="00254F16">
        <w:rPr>
          <w:rFonts w:ascii="Tw Cen MT" w:hAnsi="Tw Cen MT"/>
          <w:b/>
          <w:bCs/>
          <w:sz w:val="20"/>
        </w:rPr>
        <w:t>Ci si indica: “Maria” – e si passa la palla al vicino; Chi prende la palla dice “</w:t>
      </w:r>
      <w:r w:rsidRPr="00254F16">
        <w:rPr>
          <w:rFonts w:ascii="Tw Cen MT" w:hAnsi="Tw Cen MT"/>
          <w:b/>
          <w:bCs/>
          <w:sz w:val="20"/>
          <w:u w:val="single"/>
        </w:rPr>
        <w:t>Io sono</w:t>
      </w:r>
      <w:r w:rsidRPr="00254F16">
        <w:rPr>
          <w:rFonts w:ascii="Tw Cen MT" w:hAnsi="Tw Cen MT"/>
          <w:b/>
          <w:bCs/>
          <w:sz w:val="20"/>
        </w:rPr>
        <w:t xml:space="preserve"> </w:t>
      </w:r>
      <w:proofErr w:type="spellStart"/>
      <w:r w:rsidRPr="00254F16">
        <w:rPr>
          <w:rFonts w:ascii="Tw Cen MT" w:hAnsi="Tw Cen MT"/>
          <w:b/>
          <w:bCs/>
          <w:sz w:val="20"/>
        </w:rPr>
        <w:t>Youssouf</w:t>
      </w:r>
      <w:proofErr w:type="spellEnd"/>
      <w:r w:rsidRPr="00254F16">
        <w:rPr>
          <w:rFonts w:ascii="Tw Cen MT" w:hAnsi="Tw Cen MT"/>
          <w:b/>
          <w:bCs/>
          <w:sz w:val="20"/>
        </w:rPr>
        <w:t>, e così via</w:t>
      </w:r>
    </w:p>
    <w:p w14:paraId="0021DBBD" w14:textId="77777777" w:rsidR="00B6670C" w:rsidRPr="00254F16" w:rsidRDefault="00B6670C" w:rsidP="00B6670C">
      <w:pPr>
        <w:pStyle w:val="Paragrafoelenco"/>
        <w:numPr>
          <w:ilvl w:val="0"/>
          <w:numId w:val="5"/>
        </w:numPr>
        <w:rPr>
          <w:rFonts w:ascii="Tw Cen MT" w:hAnsi="Tw Cen MT"/>
          <w:b/>
          <w:bCs/>
          <w:sz w:val="20"/>
        </w:rPr>
      </w:pPr>
      <w:r w:rsidRPr="00254F16">
        <w:rPr>
          <w:rFonts w:ascii="Tw Cen MT" w:hAnsi="Tw Cen MT"/>
          <w:b/>
          <w:bCs/>
          <w:sz w:val="20"/>
        </w:rPr>
        <w:t>Al centro, si individua un compagno, lo si nomina e se ne prende il posto; l’altro va al centro</w:t>
      </w:r>
    </w:p>
    <w:p w14:paraId="2DF7973C" w14:textId="77777777" w:rsidR="00B6670C" w:rsidRPr="00254F16" w:rsidRDefault="00B6670C" w:rsidP="00B6670C">
      <w:pPr>
        <w:pStyle w:val="Paragrafoelenco"/>
        <w:numPr>
          <w:ilvl w:val="0"/>
          <w:numId w:val="5"/>
        </w:numPr>
        <w:rPr>
          <w:rFonts w:ascii="Tw Cen MT" w:hAnsi="Tw Cen MT"/>
          <w:b/>
          <w:bCs/>
          <w:sz w:val="20"/>
        </w:rPr>
      </w:pPr>
      <w:r w:rsidRPr="00254F16">
        <w:rPr>
          <w:rFonts w:ascii="Tw Cen MT" w:hAnsi="Tw Cen MT"/>
          <w:b/>
          <w:bCs/>
          <w:sz w:val="20"/>
        </w:rPr>
        <w:t>Al centro, “Io sono Maria”, si individua un compagno, “Tu sei Ali” e se ne prende il posto; l’altro va al centro</w:t>
      </w:r>
    </w:p>
    <w:p w14:paraId="0E71ADC5" w14:textId="77777777" w:rsidR="00B6670C" w:rsidRPr="00254F16" w:rsidRDefault="00B6670C" w:rsidP="00B6670C">
      <w:pPr>
        <w:pStyle w:val="Paragrafoelenco"/>
        <w:numPr>
          <w:ilvl w:val="0"/>
          <w:numId w:val="5"/>
        </w:numPr>
        <w:rPr>
          <w:rFonts w:ascii="Tw Cen MT" w:hAnsi="Tw Cen MT"/>
          <w:b/>
          <w:bCs/>
          <w:sz w:val="20"/>
        </w:rPr>
      </w:pPr>
      <w:r w:rsidRPr="00254F16">
        <w:rPr>
          <w:rFonts w:ascii="Tw Cen MT" w:hAnsi="Tw Cen MT"/>
          <w:b/>
          <w:bCs/>
          <w:sz w:val="20"/>
        </w:rPr>
        <w:t>Formazione piccoli gruppi; nel piccolo gruppo si ripete 1-2-3</w:t>
      </w:r>
    </w:p>
    <w:p w14:paraId="3A241FAE" w14:textId="77777777" w:rsidR="00B6670C" w:rsidRPr="00254F16" w:rsidRDefault="00B6670C" w:rsidP="00B6670C">
      <w:pPr>
        <w:pStyle w:val="Paragrafoelenco"/>
        <w:numPr>
          <w:ilvl w:val="0"/>
          <w:numId w:val="5"/>
        </w:numPr>
        <w:rPr>
          <w:rFonts w:ascii="Tw Cen MT" w:hAnsi="Tw Cen MT"/>
          <w:b/>
          <w:bCs/>
          <w:sz w:val="20"/>
        </w:rPr>
      </w:pPr>
      <w:r w:rsidRPr="00254F16">
        <w:rPr>
          <w:rFonts w:ascii="Tw Cen MT" w:hAnsi="Tw Cen MT"/>
          <w:b/>
          <w:bCs/>
          <w:sz w:val="20"/>
        </w:rPr>
        <w:t>Di nuovo grande gruppo; uno al centro individua 5/6 nomi</w:t>
      </w:r>
    </w:p>
    <w:p w14:paraId="16E02A22" w14:textId="77777777" w:rsidR="00B6670C" w:rsidRPr="00DC1F43" w:rsidRDefault="00B6670C" w:rsidP="00B6670C">
      <w:pPr>
        <w:rPr>
          <w:rFonts w:ascii="Tw Cen MT" w:hAnsi="Tw Cen MT"/>
          <w:b/>
          <w:sz w:val="20"/>
        </w:rPr>
      </w:pPr>
      <w:r w:rsidRPr="00DC1F43">
        <w:rPr>
          <w:rFonts w:ascii="Tw Cen MT" w:hAnsi="Tw Cen MT"/>
          <w:b/>
          <w:sz w:val="20"/>
        </w:rPr>
        <w:t xml:space="preserve">              IO MI CHIAMO</w:t>
      </w:r>
    </w:p>
    <w:p w14:paraId="30BD1E9D" w14:textId="77777777" w:rsidR="00B6670C" w:rsidRPr="00254F16" w:rsidRDefault="00B6670C" w:rsidP="00B6670C">
      <w:pPr>
        <w:pStyle w:val="Paragrafoelenco"/>
        <w:numPr>
          <w:ilvl w:val="0"/>
          <w:numId w:val="6"/>
        </w:numPr>
        <w:rPr>
          <w:rFonts w:ascii="Tw Cen MT" w:hAnsi="Tw Cen MT"/>
          <w:b/>
          <w:bCs/>
          <w:sz w:val="20"/>
        </w:rPr>
      </w:pPr>
      <w:r w:rsidRPr="00254F16">
        <w:rPr>
          <w:rFonts w:ascii="Tw Cen MT" w:hAnsi="Tw Cen MT"/>
          <w:b/>
          <w:bCs/>
          <w:sz w:val="20"/>
        </w:rPr>
        <w:t>Ci si indica: “IO MI CHIAMO Veronica” – e si passa la palla al vicino</w:t>
      </w:r>
    </w:p>
    <w:p w14:paraId="624C32B7" w14:textId="77777777" w:rsidR="00B6670C" w:rsidRPr="00254F16" w:rsidRDefault="00B6670C" w:rsidP="00B6670C">
      <w:pPr>
        <w:pStyle w:val="Paragrafoelenco"/>
        <w:numPr>
          <w:ilvl w:val="0"/>
          <w:numId w:val="6"/>
        </w:numPr>
        <w:rPr>
          <w:rFonts w:ascii="Tw Cen MT" w:hAnsi="Tw Cen MT"/>
          <w:b/>
          <w:bCs/>
          <w:sz w:val="20"/>
        </w:rPr>
      </w:pPr>
      <w:r w:rsidRPr="00254F16">
        <w:rPr>
          <w:rFonts w:ascii="Tw Cen MT" w:hAnsi="Tw Cen MT"/>
          <w:b/>
          <w:bCs/>
          <w:sz w:val="20"/>
        </w:rPr>
        <w:t xml:space="preserve">Chi prende la palla </w:t>
      </w:r>
      <w:proofErr w:type="gramStart"/>
      <w:r w:rsidRPr="00254F16">
        <w:rPr>
          <w:rFonts w:ascii="Tw Cen MT" w:hAnsi="Tw Cen MT"/>
          <w:b/>
          <w:bCs/>
          <w:sz w:val="20"/>
        </w:rPr>
        <w:t>dice  “</w:t>
      </w:r>
      <w:proofErr w:type="gramEnd"/>
      <w:r w:rsidRPr="00254F16">
        <w:rPr>
          <w:rFonts w:ascii="Tw Cen MT" w:hAnsi="Tw Cen MT"/>
          <w:b/>
          <w:bCs/>
          <w:sz w:val="20"/>
        </w:rPr>
        <w:t>IO MI CHIAMO Mohammed”</w:t>
      </w:r>
    </w:p>
    <w:p w14:paraId="204293D6" w14:textId="77777777" w:rsidR="00B6670C" w:rsidRPr="00254F16" w:rsidRDefault="00B6670C" w:rsidP="00B6670C">
      <w:pPr>
        <w:pStyle w:val="Paragrafoelenco"/>
        <w:numPr>
          <w:ilvl w:val="0"/>
          <w:numId w:val="6"/>
        </w:numPr>
        <w:rPr>
          <w:rFonts w:ascii="Tw Cen MT" w:hAnsi="Tw Cen MT"/>
          <w:b/>
          <w:bCs/>
          <w:sz w:val="20"/>
        </w:rPr>
      </w:pPr>
      <w:r w:rsidRPr="00254F16">
        <w:rPr>
          <w:rFonts w:ascii="Tw Cen MT" w:hAnsi="Tw Cen MT"/>
          <w:b/>
          <w:bCs/>
          <w:sz w:val="20"/>
        </w:rPr>
        <w:t xml:space="preserve">Al centro, si individua un compagno, TU TI CHIAMI …e </w:t>
      </w:r>
      <w:proofErr w:type="gramStart"/>
      <w:r w:rsidRPr="00254F16">
        <w:rPr>
          <w:rFonts w:ascii="Tw Cen MT" w:hAnsi="Tw Cen MT"/>
          <w:b/>
          <w:bCs/>
          <w:sz w:val="20"/>
        </w:rPr>
        <w:t>se  ne</w:t>
      </w:r>
      <w:proofErr w:type="gramEnd"/>
      <w:r w:rsidRPr="00254F16">
        <w:rPr>
          <w:rFonts w:ascii="Tw Cen MT" w:hAnsi="Tw Cen MT"/>
          <w:b/>
          <w:bCs/>
          <w:sz w:val="20"/>
        </w:rPr>
        <w:t xml:space="preserve"> prende il posto; l’altro va al centro</w:t>
      </w:r>
    </w:p>
    <w:p w14:paraId="352E4E29" w14:textId="77777777" w:rsidR="00B6670C" w:rsidRPr="00254F16" w:rsidRDefault="00B6670C" w:rsidP="00B6670C">
      <w:pPr>
        <w:pStyle w:val="Paragrafoelenco"/>
        <w:numPr>
          <w:ilvl w:val="0"/>
          <w:numId w:val="6"/>
        </w:numPr>
        <w:rPr>
          <w:rFonts w:ascii="Tw Cen MT" w:hAnsi="Tw Cen MT"/>
          <w:b/>
          <w:bCs/>
          <w:sz w:val="20"/>
        </w:rPr>
      </w:pPr>
      <w:r w:rsidRPr="00254F16">
        <w:rPr>
          <w:rFonts w:ascii="Tw Cen MT" w:hAnsi="Tw Cen MT"/>
          <w:b/>
          <w:bCs/>
          <w:sz w:val="20"/>
        </w:rPr>
        <w:t>Formazione piccoli gruppi; nel piccolo gruppo si ripete 1-2-3</w:t>
      </w:r>
    </w:p>
    <w:p w14:paraId="4C79576E" w14:textId="77777777" w:rsidR="00B6670C" w:rsidRPr="00254F16" w:rsidRDefault="00B6670C" w:rsidP="00B6670C">
      <w:pPr>
        <w:pStyle w:val="Paragrafoelenco"/>
        <w:numPr>
          <w:ilvl w:val="0"/>
          <w:numId w:val="6"/>
        </w:numPr>
        <w:rPr>
          <w:rFonts w:ascii="Tw Cen MT" w:hAnsi="Tw Cen MT"/>
          <w:b/>
          <w:bCs/>
          <w:sz w:val="20"/>
        </w:rPr>
      </w:pPr>
      <w:r w:rsidRPr="00254F16">
        <w:rPr>
          <w:rFonts w:ascii="Tw Cen MT" w:hAnsi="Tw Cen MT"/>
          <w:b/>
          <w:bCs/>
          <w:sz w:val="20"/>
        </w:rPr>
        <w:t>Di nuovo grande gruppo; uno al centro individua 5/6 nomi</w:t>
      </w:r>
    </w:p>
    <w:p w14:paraId="661BFD50" w14:textId="77777777" w:rsidR="00B6670C" w:rsidRPr="000236EF" w:rsidRDefault="00B6670C" w:rsidP="00B6670C">
      <w:pPr>
        <w:jc w:val="center"/>
        <w:rPr>
          <w:rFonts w:ascii="Tw Cen MT" w:hAnsi="Tw Cen MT"/>
          <w:b/>
        </w:rPr>
      </w:pPr>
      <w:r w:rsidRPr="000236EF">
        <w:rPr>
          <w:rFonts w:ascii="Tw Cen MT" w:hAnsi="Tw Cen MT"/>
          <w:b/>
        </w:rPr>
        <w:t>GIOCHI DI CONOSCENZA</w:t>
      </w:r>
    </w:p>
    <w:p w14:paraId="5AD1C48C" w14:textId="77777777" w:rsidR="00B6670C" w:rsidRDefault="00B6670C" w:rsidP="00B6670C">
      <w:pPr>
        <w:rPr>
          <w:rFonts w:ascii="Tw Cen MT" w:hAnsi="Tw Cen MT"/>
          <w:b/>
          <w:sz w:val="20"/>
        </w:rPr>
      </w:pPr>
      <w:r>
        <w:rPr>
          <w:rFonts w:ascii="Tw Cen MT" w:hAnsi="Tw Cen MT"/>
          <w:b/>
          <w:sz w:val="20"/>
        </w:rPr>
        <w:t xml:space="preserve">           </w:t>
      </w:r>
      <w:r w:rsidRPr="00DC1F43">
        <w:rPr>
          <w:rFonts w:ascii="Tw Cen MT" w:hAnsi="Tw Cen MT"/>
          <w:b/>
          <w:sz w:val="20"/>
        </w:rPr>
        <w:t>IO VENGO DA</w:t>
      </w:r>
    </w:p>
    <w:p w14:paraId="3C6E0A92" w14:textId="77777777" w:rsidR="00B6670C" w:rsidRPr="00254F16" w:rsidRDefault="00B6670C" w:rsidP="00B6670C">
      <w:pPr>
        <w:pStyle w:val="Paragrafoelenco"/>
        <w:numPr>
          <w:ilvl w:val="0"/>
          <w:numId w:val="6"/>
        </w:numPr>
        <w:rPr>
          <w:rFonts w:ascii="Tw Cen MT" w:hAnsi="Tw Cen MT"/>
          <w:b/>
          <w:bCs/>
          <w:sz w:val="20"/>
        </w:rPr>
      </w:pPr>
      <w:r w:rsidRPr="00254F16">
        <w:rPr>
          <w:rFonts w:ascii="Tw Cen MT" w:hAnsi="Tw Cen MT"/>
          <w:b/>
          <w:bCs/>
          <w:sz w:val="20"/>
        </w:rPr>
        <w:t>Ci si indica: “IO VENGO DA … ITALIA!” – e si passa la palla al vicino; Chi prende la palla dice “IO VENGO DA … MALI!” etc.</w:t>
      </w:r>
    </w:p>
    <w:p w14:paraId="64986977" w14:textId="77777777" w:rsidR="00B6670C" w:rsidRPr="00254F16" w:rsidRDefault="00B6670C" w:rsidP="00B6670C">
      <w:pPr>
        <w:pStyle w:val="Paragrafoelenco"/>
        <w:numPr>
          <w:ilvl w:val="0"/>
          <w:numId w:val="6"/>
        </w:numPr>
        <w:rPr>
          <w:rFonts w:ascii="Tw Cen MT" w:hAnsi="Tw Cen MT"/>
          <w:b/>
          <w:bCs/>
          <w:sz w:val="20"/>
        </w:rPr>
      </w:pPr>
      <w:r w:rsidRPr="00254F16">
        <w:rPr>
          <w:rFonts w:ascii="Tw Cen MT" w:hAnsi="Tw Cen MT"/>
          <w:b/>
          <w:bCs/>
          <w:sz w:val="20"/>
        </w:rPr>
        <w:t xml:space="preserve">Chi prende la palla dice “IO VENGO DA … MALI! CHI VIENE DA MALI? Si forma gruppetto dei </w:t>
      </w:r>
      <w:proofErr w:type="gramStart"/>
      <w:r w:rsidRPr="00254F16">
        <w:rPr>
          <w:rFonts w:ascii="Tw Cen MT" w:hAnsi="Tw Cen MT"/>
          <w:b/>
          <w:bCs/>
          <w:sz w:val="20"/>
        </w:rPr>
        <w:t>maliani  e</w:t>
      </w:r>
      <w:proofErr w:type="gramEnd"/>
      <w:r w:rsidRPr="00254F16">
        <w:rPr>
          <w:rFonts w:ascii="Tw Cen MT" w:hAnsi="Tw Cen MT"/>
          <w:b/>
          <w:bCs/>
          <w:sz w:val="20"/>
        </w:rPr>
        <w:t xml:space="preserve"> si “gioca” con loro</w:t>
      </w:r>
    </w:p>
    <w:p w14:paraId="4612DFAF" w14:textId="77777777" w:rsidR="00B6670C" w:rsidRPr="00DC1F43" w:rsidRDefault="00B6670C" w:rsidP="00B6670C">
      <w:pPr>
        <w:rPr>
          <w:rFonts w:ascii="Tw Cen MT" w:hAnsi="Tw Cen MT"/>
          <w:b/>
          <w:sz w:val="20"/>
        </w:rPr>
      </w:pPr>
      <w:r>
        <w:rPr>
          <w:rFonts w:ascii="Tw Cen MT" w:hAnsi="Tw Cen MT"/>
          <w:b/>
          <w:sz w:val="20"/>
        </w:rPr>
        <w:t xml:space="preserve">           </w:t>
      </w:r>
      <w:r w:rsidRPr="00DC1F43">
        <w:rPr>
          <w:rFonts w:ascii="Tw Cen MT" w:hAnsi="Tw Cen MT"/>
          <w:b/>
          <w:sz w:val="20"/>
        </w:rPr>
        <w:t>IO VENGO DA … E SONO …</w:t>
      </w:r>
    </w:p>
    <w:p w14:paraId="5D1C142A" w14:textId="77777777" w:rsidR="00B6670C" w:rsidRPr="00254F16" w:rsidRDefault="00B6670C" w:rsidP="00B6670C">
      <w:pPr>
        <w:pStyle w:val="Paragrafoelenco"/>
        <w:numPr>
          <w:ilvl w:val="0"/>
          <w:numId w:val="7"/>
        </w:numPr>
        <w:rPr>
          <w:rFonts w:ascii="Tw Cen MT" w:hAnsi="Tw Cen MT"/>
          <w:b/>
          <w:bCs/>
          <w:sz w:val="20"/>
        </w:rPr>
      </w:pPr>
      <w:r w:rsidRPr="00254F16">
        <w:rPr>
          <w:rFonts w:ascii="Tw Cen MT" w:hAnsi="Tw Cen MT"/>
          <w:b/>
          <w:bCs/>
          <w:sz w:val="20"/>
        </w:rPr>
        <w:t xml:space="preserve">Ci si indica: “IO VENGO DA... ITALIA!  E SONO …ITALIANO!” – e si passa la palla </w:t>
      </w:r>
    </w:p>
    <w:p w14:paraId="193E7610" w14:textId="77777777" w:rsidR="00B6670C" w:rsidRPr="00254F16" w:rsidRDefault="00B6670C" w:rsidP="00B6670C">
      <w:pPr>
        <w:pStyle w:val="Paragrafoelenco"/>
        <w:numPr>
          <w:ilvl w:val="0"/>
          <w:numId w:val="7"/>
        </w:numPr>
        <w:rPr>
          <w:rFonts w:ascii="Tw Cen MT" w:hAnsi="Tw Cen MT"/>
          <w:b/>
          <w:bCs/>
          <w:sz w:val="20"/>
        </w:rPr>
      </w:pPr>
      <w:r w:rsidRPr="00254F16">
        <w:rPr>
          <w:rFonts w:ascii="Tw Cen MT" w:hAnsi="Tw Cen MT"/>
          <w:b/>
          <w:bCs/>
          <w:sz w:val="20"/>
        </w:rPr>
        <w:t>Chi prende la palla dice IO HO … 30 ANNI! E passa la palla</w:t>
      </w:r>
    </w:p>
    <w:p w14:paraId="0C43FF62" w14:textId="77777777" w:rsidR="00B6670C" w:rsidRPr="00254F16" w:rsidRDefault="00B6670C" w:rsidP="00B6670C">
      <w:pPr>
        <w:pStyle w:val="Paragrafoelenco"/>
        <w:numPr>
          <w:ilvl w:val="0"/>
          <w:numId w:val="7"/>
        </w:numPr>
        <w:rPr>
          <w:rFonts w:ascii="Tw Cen MT" w:hAnsi="Tw Cen MT"/>
          <w:b/>
          <w:bCs/>
          <w:sz w:val="20"/>
        </w:rPr>
      </w:pPr>
      <w:r w:rsidRPr="00254F16">
        <w:rPr>
          <w:rFonts w:ascii="Tw Cen MT" w:hAnsi="Tw Cen MT"/>
          <w:b/>
          <w:bCs/>
          <w:sz w:val="20"/>
        </w:rPr>
        <w:t>Chi prende la palla dice “IO SONO… DONNA!”</w:t>
      </w:r>
    </w:p>
    <w:p w14:paraId="27A91597" w14:textId="77777777" w:rsidR="00B6670C" w:rsidRPr="000236EF" w:rsidRDefault="00B6670C" w:rsidP="00B6670C">
      <w:pPr>
        <w:jc w:val="center"/>
        <w:rPr>
          <w:rFonts w:ascii="Tw Cen MT" w:hAnsi="Tw Cen MT"/>
          <w:b/>
        </w:rPr>
      </w:pPr>
      <w:r w:rsidRPr="000236EF">
        <w:rPr>
          <w:rFonts w:ascii="Tw Cen MT" w:hAnsi="Tw Cen MT"/>
          <w:b/>
        </w:rPr>
        <w:t>GIOCHI DI IMITAZIONE</w:t>
      </w:r>
    </w:p>
    <w:p w14:paraId="1CAE042B" w14:textId="77777777" w:rsidR="00B6670C" w:rsidRPr="00254F16" w:rsidRDefault="00B6670C" w:rsidP="00B6670C">
      <w:pPr>
        <w:pStyle w:val="Paragrafoelenco"/>
        <w:numPr>
          <w:ilvl w:val="0"/>
          <w:numId w:val="8"/>
        </w:numPr>
        <w:rPr>
          <w:rFonts w:ascii="Tw Cen MT" w:hAnsi="Tw Cen MT"/>
          <w:b/>
          <w:bCs/>
          <w:sz w:val="20"/>
        </w:rPr>
      </w:pPr>
      <w:r w:rsidRPr="00254F16">
        <w:rPr>
          <w:rFonts w:ascii="Tw Cen MT" w:hAnsi="Tw Cen MT"/>
          <w:b/>
          <w:bCs/>
          <w:sz w:val="20"/>
        </w:rPr>
        <w:t>Chi prende la palla dice “IO SONO… e mima espressioni (triste, allegro, arrabbiato, stanco, forte,)</w:t>
      </w:r>
    </w:p>
    <w:p w14:paraId="5AE2B5F1" w14:textId="77777777" w:rsidR="00B6670C" w:rsidRPr="00254F16" w:rsidRDefault="00B6670C" w:rsidP="00B6670C">
      <w:pPr>
        <w:pStyle w:val="Paragrafoelenco"/>
        <w:numPr>
          <w:ilvl w:val="0"/>
          <w:numId w:val="8"/>
        </w:numPr>
        <w:rPr>
          <w:rFonts w:ascii="Tw Cen MT" w:hAnsi="Tw Cen MT"/>
          <w:b/>
          <w:bCs/>
          <w:sz w:val="20"/>
        </w:rPr>
      </w:pPr>
      <w:r w:rsidRPr="00254F16">
        <w:rPr>
          <w:rFonts w:ascii="Tw Cen MT" w:hAnsi="Tw Cen MT"/>
          <w:b/>
          <w:bCs/>
          <w:sz w:val="20"/>
        </w:rPr>
        <w:t>Chi prende la palla dice “FATE COME ME” ed esegue azioni semplici, da imitare (in fila, in cerchio, di fronte, a 2 a 2, a gruppetti, in gruppo)</w:t>
      </w:r>
    </w:p>
    <w:p w14:paraId="466AD3F7" w14:textId="77777777" w:rsidR="00B6670C" w:rsidRPr="000236EF" w:rsidRDefault="00B6670C" w:rsidP="00B6670C">
      <w:pPr>
        <w:jc w:val="center"/>
        <w:rPr>
          <w:rFonts w:ascii="Tw Cen MT" w:hAnsi="Tw Cen MT"/>
          <w:b/>
        </w:rPr>
      </w:pPr>
      <w:r w:rsidRPr="000236EF">
        <w:rPr>
          <w:rFonts w:ascii="Tw Cen MT" w:hAnsi="Tw Cen MT"/>
          <w:b/>
        </w:rPr>
        <w:t>LINGUAGGIO NON VERBALE</w:t>
      </w:r>
    </w:p>
    <w:p w14:paraId="1EDC3D42" w14:textId="37B670B3" w:rsidR="00254F16" w:rsidRDefault="00254F16" w:rsidP="00254F16">
      <w:pPr>
        <w:jc w:val="both"/>
        <w:rPr>
          <w:rFonts w:ascii="Tw Cen MT" w:hAnsi="Tw Cen MT"/>
          <w:b/>
          <w:bCs/>
          <w:sz w:val="20"/>
          <w:szCs w:val="18"/>
        </w:rPr>
      </w:pPr>
      <w:r w:rsidRPr="00254F16">
        <w:rPr>
          <w:rFonts w:ascii="Tw Cen MT" w:hAnsi="Tw Cen MT"/>
          <w:b/>
          <w:bCs/>
          <w:sz w:val="20"/>
          <w:szCs w:val="18"/>
        </w:rPr>
        <w:t>S</w:t>
      </w:r>
      <w:r w:rsidRPr="00254F16">
        <w:rPr>
          <w:rFonts w:ascii="Tw Cen MT" w:hAnsi="Tw Cen MT"/>
          <w:b/>
          <w:bCs/>
          <w:sz w:val="20"/>
          <w:szCs w:val="18"/>
        </w:rPr>
        <w:t>enza bisogno di parole, si p</w:t>
      </w:r>
      <w:r w:rsidRPr="00254F16">
        <w:rPr>
          <w:rFonts w:ascii="Tw Cen MT" w:hAnsi="Tw Cen MT"/>
          <w:b/>
          <w:bCs/>
          <w:sz w:val="20"/>
          <w:szCs w:val="18"/>
        </w:rPr>
        <w:t>uò</w:t>
      </w:r>
      <w:r w:rsidRPr="00254F16">
        <w:rPr>
          <w:rFonts w:ascii="Tw Cen MT" w:hAnsi="Tw Cen MT"/>
          <w:b/>
          <w:bCs/>
          <w:sz w:val="20"/>
          <w:szCs w:val="18"/>
        </w:rPr>
        <w:t xml:space="preserve"> creare un’atmosfera di collaborazione, la sensazione di capirsi e di star facendo qualcosa insieme. Facciamo degli esperimenti fisici:</w:t>
      </w:r>
    </w:p>
    <w:p w14:paraId="593EB724" w14:textId="1A4266BD" w:rsidR="00254F16" w:rsidRPr="00254F16" w:rsidRDefault="00254F16" w:rsidP="00254F16">
      <w:pPr>
        <w:pStyle w:val="Paragrafoelenco"/>
        <w:numPr>
          <w:ilvl w:val="0"/>
          <w:numId w:val="15"/>
        </w:numPr>
        <w:rPr>
          <w:rFonts w:ascii="Tw Cen MT" w:hAnsi="Tw Cen MT"/>
          <w:b/>
          <w:bCs/>
          <w:sz w:val="20"/>
          <w:szCs w:val="18"/>
        </w:rPr>
      </w:pPr>
      <w:r w:rsidRPr="00254F16">
        <w:rPr>
          <w:rFonts w:ascii="Tw Cen MT" w:hAnsi="Tw Cen MT"/>
          <w:b/>
          <w:bCs/>
          <w:sz w:val="20"/>
          <w:szCs w:val="18"/>
        </w:rPr>
        <w:t>Cammin</w:t>
      </w:r>
      <w:r>
        <w:rPr>
          <w:rFonts w:ascii="Tw Cen MT" w:hAnsi="Tw Cen MT"/>
          <w:b/>
          <w:bCs/>
          <w:sz w:val="20"/>
          <w:szCs w:val="18"/>
        </w:rPr>
        <w:t xml:space="preserve">iamo </w:t>
      </w:r>
      <w:r w:rsidRPr="00254F16">
        <w:rPr>
          <w:rFonts w:ascii="Tw Cen MT" w:hAnsi="Tw Cen MT"/>
          <w:b/>
          <w:bCs/>
          <w:sz w:val="20"/>
          <w:szCs w:val="18"/>
        </w:rPr>
        <w:t>liberamente</w:t>
      </w:r>
      <w:r w:rsidRPr="00254F16">
        <w:rPr>
          <w:rFonts w:ascii="Tw Cen MT" w:hAnsi="Tw Cen MT"/>
          <w:b/>
          <w:bCs/>
          <w:sz w:val="20"/>
          <w:szCs w:val="18"/>
        </w:rPr>
        <w:t>, senza parlare. D</w:t>
      </w:r>
      <w:r>
        <w:rPr>
          <w:rFonts w:ascii="Tw Cen MT" w:hAnsi="Tw Cen MT"/>
          <w:b/>
          <w:bCs/>
          <w:sz w:val="20"/>
          <w:szCs w:val="18"/>
        </w:rPr>
        <w:t>iamo</w:t>
      </w:r>
      <w:r w:rsidRPr="00254F16">
        <w:rPr>
          <w:rFonts w:ascii="Tw Cen MT" w:hAnsi="Tw Cen MT"/>
          <w:b/>
          <w:bCs/>
          <w:sz w:val="20"/>
          <w:szCs w:val="18"/>
        </w:rPr>
        <w:t xml:space="preserve"> l’esempio, osservando</w:t>
      </w:r>
    </w:p>
    <w:p w14:paraId="0226C8B3" w14:textId="1DE1353A" w:rsidR="00254F16" w:rsidRPr="00254F16" w:rsidRDefault="00254F16" w:rsidP="00254F16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ascii="Tw Cen MT" w:hAnsi="Tw Cen MT"/>
          <w:b/>
          <w:bCs/>
          <w:sz w:val="20"/>
          <w:szCs w:val="18"/>
        </w:rPr>
      </w:pPr>
      <w:r w:rsidRPr="00254F16">
        <w:rPr>
          <w:rFonts w:ascii="Tw Cen MT" w:hAnsi="Tw Cen MT"/>
          <w:b/>
          <w:bCs/>
          <w:sz w:val="20"/>
          <w:szCs w:val="18"/>
        </w:rPr>
        <w:t xml:space="preserve">Ripetiamo i suoni creati da </w:t>
      </w:r>
      <w:r w:rsidRPr="00254F16">
        <w:rPr>
          <w:rFonts w:ascii="Tw Cen MT" w:hAnsi="Tw Cen MT"/>
          <w:b/>
          <w:bCs/>
          <w:sz w:val="20"/>
          <w:szCs w:val="18"/>
        </w:rPr>
        <w:t xml:space="preserve">un animatore </w:t>
      </w:r>
      <w:r w:rsidRPr="00254F16">
        <w:rPr>
          <w:rFonts w:ascii="Tw Cen MT" w:hAnsi="Tw Cen MT"/>
          <w:b/>
          <w:bCs/>
          <w:sz w:val="20"/>
          <w:szCs w:val="18"/>
        </w:rPr>
        <w:t xml:space="preserve">(applausi, </w:t>
      </w:r>
      <w:r w:rsidRPr="00254F16">
        <w:rPr>
          <w:rFonts w:ascii="Tw Cen MT" w:hAnsi="Tw Cen MT"/>
          <w:b/>
          <w:bCs/>
          <w:sz w:val="20"/>
          <w:szCs w:val="18"/>
        </w:rPr>
        <w:t xml:space="preserve">gesti, </w:t>
      </w:r>
      <w:r w:rsidRPr="00254F16">
        <w:rPr>
          <w:rFonts w:ascii="Tw Cen MT" w:hAnsi="Tw Cen MT"/>
          <w:b/>
          <w:bCs/>
          <w:sz w:val="20"/>
          <w:szCs w:val="18"/>
        </w:rPr>
        <w:t xml:space="preserve">interiezioni tipo “embè” </w:t>
      </w:r>
      <w:proofErr w:type="gramStart"/>
      <w:r w:rsidRPr="00254F16">
        <w:rPr>
          <w:rFonts w:ascii="Tw Cen MT" w:hAnsi="Tw Cen MT"/>
          <w:b/>
          <w:bCs/>
          <w:sz w:val="20"/>
          <w:szCs w:val="18"/>
        </w:rPr>
        <w:t>ecc...</w:t>
      </w:r>
      <w:proofErr w:type="gramEnd"/>
      <w:r w:rsidRPr="00254F16">
        <w:rPr>
          <w:rFonts w:ascii="Tw Cen MT" w:hAnsi="Tw Cen MT"/>
          <w:b/>
          <w:bCs/>
          <w:sz w:val="20"/>
          <w:szCs w:val="18"/>
        </w:rPr>
        <w:t>);</w:t>
      </w:r>
    </w:p>
    <w:p w14:paraId="24EE3117" w14:textId="4FACCFE0" w:rsidR="00254F16" w:rsidRPr="00254F16" w:rsidRDefault="00254F16" w:rsidP="00254F16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ascii="Tw Cen MT" w:hAnsi="Tw Cen MT"/>
          <w:b/>
          <w:bCs/>
          <w:sz w:val="20"/>
          <w:szCs w:val="18"/>
        </w:rPr>
      </w:pPr>
      <w:r w:rsidRPr="00254F16">
        <w:rPr>
          <w:rFonts w:ascii="Tw Cen MT" w:hAnsi="Tw Cen MT"/>
          <w:b/>
          <w:bCs/>
          <w:sz w:val="20"/>
          <w:szCs w:val="18"/>
        </w:rPr>
        <w:t xml:space="preserve">Creiamo una “tempesta”: </w:t>
      </w:r>
      <w:r w:rsidRPr="00254F16">
        <w:rPr>
          <w:rFonts w:ascii="Tw Cen MT" w:hAnsi="Tw Cen MT"/>
          <w:b/>
          <w:bCs/>
          <w:sz w:val="20"/>
          <w:szCs w:val="18"/>
        </w:rPr>
        <w:t>l’animatore</w:t>
      </w:r>
      <w:r w:rsidRPr="00254F16">
        <w:rPr>
          <w:rFonts w:ascii="Tw Cen MT" w:hAnsi="Tw Cen MT"/>
          <w:b/>
          <w:bCs/>
          <w:sz w:val="20"/>
          <w:szCs w:val="18"/>
        </w:rPr>
        <w:t xml:space="preserve"> inizia a fare dei suoni (strofinando le mani, schioccando le dita, battendo le mani sulle gambe e facendo un salto) che sono graduati – quando guarda ognuno di noi dobbiamo iniziare a fare lo stesso suono</w:t>
      </w:r>
      <w:r>
        <w:rPr>
          <w:rFonts w:ascii="Tw Cen MT" w:hAnsi="Tw Cen MT"/>
          <w:b/>
          <w:bCs/>
          <w:sz w:val="20"/>
          <w:szCs w:val="18"/>
        </w:rPr>
        <w:t>,</w:t>
      </w:r>
      <w:r w:rsidRPr="00254F16">
        <w:rPr>
          <w:rFonts w:ascii="Tw Cen MT" w:hAnsi="Tw Cen MT"/>
          <w:b/>
          <w:bCs/>
          <w:sz w:val="20"/>
          <w:szCs w:val="18"/>
        </w:rPr>
        <w:t xml:space="preserve"> oppure smettere pian piano (fine esercizio);</w:t>
      </w:r>
      <w:r w:rsidRPr="00254F16">
        <w:rPr>
          <w:rFonts w:ascii="Tw Cen MT" w:hAnsi="Tw Cen MT"/>
          <w:b/>
          <w:bCs/>
          <w:sz w:val="20"/>
          <w:szCs w:val="18"/>
        </w:rPr>
        <w:t xml:space="preserve"> </w:t>
      </w:r>
    </w:p>
    <w:p w14:paraId="40E8A964" w14:textId="77777777" w:rsidR="00254F16" w:rsidRPr="00254F16" w:rsidRDefault="00254F16" w:rsidP="00254F16">
      <w:pPr>
        <w:pStyle w:val="Paragrafoelenco"/>
        <w:numPr>
          <w:ilvl w:val="0"/>
          <w:numId w:val="13"/>
        </w:numPr>
        <w:jc w:val="both"/>
        <w:rPr>
          <w:rFonts w:ascii="Tw Cen MT" w:hAnsi="Tw Cen MT"/>
          <w:b/>
          <w:bCs/>
          <w:sz w:val="20"/>
          <w:szCs w:val="18"/>
        </w:rPr>
      </w:pPr>
      <w:r w:rsidRPr="00254F16">
        <w:rPr>
          <w:rFonts w:ascii="Tw Cen MT" w:hAnsi="Tw Cen MT"/>
          <w:b/>
          <w:bCs/>
          <w:sz w:val="20"/>
          <w:szCs w:val="18"/>
        </w:rPr>
        <w:lastRenderedPageBreak/>
        <w:t>Gioco dello specchio: a coppie, uno è “attore”, l’altro è “specchio”, cioè imita i suoi gesti che devono essere semplici e chiari;</w:t>
      </w:r>
    </w:p>
    <w:p w14:paraId="38B73373" w14:textId="77777777" w:rsidR="00254F16" w:rsidRPr="00254F16" w:rsidRDefault="00254F16" w:rsidP="00254F16">
      <w:pPr>
        <w:pStyle w:val="Paragrafoelenco"/>
        <w:numPr>
          <w:ilvl w:val="0"/>
          <w:numId w:val="13"/>
        </w:numPr>
        <w:jc w:val="both"/>
        <w:rPr>
          <w:rFonts w:ascii="Tw Cen MT" w:hAnsi="Tw Cen MT"/>
          <w:b/>
          <w:bCs/>
          <w:sz w:val="20"/>
          <w:szCs w:val="18"/>
        </w:rPr>
      </w:pPr>
      <w:r w:rsidRPr="00254F16">
        <w:rPr>
          <w:rFonts w:ascii="Tw Cen MT" w:hAnsi="Tw Cen MT"/>
          <w:b/>
          <w:bCs/>
          <w:sz w:val="20"/>
          <w:szCs w:val="18"/>
        </w:rPr>
        <w:t xml:space="preserve">Raccontiamo una storia: collaboriamo tutti a raccontare una storia solo con i gesti... </w:t>
      </w:r>
      <w:proofErr w:type="spellStart"/>
      <w:r w:rsidRPr="00254F16">
        <w:rPr>
          <w:rFonts w:ascii="Tw Cen MT" w:hAnsi="Tw Cen MT"/>
          <w:b/>
          <w:bCs/>
          <w:sz w:val="20"/>
          <w:szCs w:val="18"/>
        </w:rPr>
        <w:t>es</w:t>
      </w:r>
      <w:proofErr w:type="spellEnd"/>
      <w:r w:rsidRPr="00254F16">
        <w:rPr>
          <w:rFonts w:ascii="Tw Cen MT" w:hAnsi="Tw Cen MT"/>
          <w:b/>
          <w:bCs/>
          <w:sz w:val="20"/>
          <w:szCs w:val="18"/>
        </w:rPr>
        <w:t xml:space="preserve">: c’è un marinaio – come fa il marinaio? – e si fa il gesto. Che fa il marinaio – pesca, gesto della pesca. </w:t>
      </w:r>
      <w:proofErr w:type="gramStart"/>
      <w:r w:rsidRPr="00254F16">
        <w:rPr>
          <w:rFonts w:ascii="Tw Cen MT" w:hAnsi="Tw Cen MT"/>
          <w:b/>
          <w:bCs/>
          <w:sz w:val="20"/>
          <w:szCs w:val="18"/>
        </w:rPr>
        <w:t>Ecc...</w:t>
      </w:r>
      <w:proofErr w:type="gramEnd"/>
      <w:r w:rsidRPr="00254F16">
        <w:rPr>
          <w:rFonts w:ascii="Tw Cen MT" w:hAnsi="Tw Cen MT"/>
          <w:b/>
          <w:bCs/>
          <w:sz w:val="20"/>
          <w:szCs w:val="18"/>
        </w:rPr>
        <w:t xml:space="preserve"> così fino alla fine in cui, senza dirci assolutamente nulla, riusciamo a costruire una storia che per noi abbia un significato compiuto, senza bisogno di parole.</w:t>
      </w:r>
    </w:p>
    <w:p w14:paraId="673D9F9D" w14:textId="55178D98" w:rsidR="00254F16" w:rsidRPr="00254F16" w:rsidRDefault="00254F16" w:rsidP="00254F16">
      <w:pPr>
        <w:jc w:val="both"/>
        <w:rPr>
          <w:rFonts w:ascii="Tw Cen MT" w:hAnsi="Tw Cen MT"/>
          <w:b/>
          <w:bCs/>
          <w:sz w:val="20"/>
          <w:szCs w:val="18"/>
        </w:rPr>
      </w:pPr>
      <w:r w:rsidRPr="00254F16">
        <w:rPr>
          <w:rFonts w:ascii="Tw Cen MT" w:hAnsi="Tw Cen MT"/>
          <w:b/>
          <w:bCs/>
          <w:sz w:val="20"/>
          <w:szCs w:val="18"/>
        </w:rPr>
        <w:t>S</w:t>
      </w:r>
      <w:r w:rsidRPr="00254F16">
        <w:rPr>
          <w:rFonts w:ascii="Tw Cen MT" w:hAnsi="Tw Cen MT"/>
          <w:b/>
          <w:bCs/>
          <w:sz w:val="20"/>
          <w:szCs w:val="18"/>
        </w:rPr>
        <w:t xml:space="preserve">i possono fare tantissime cose con il solo corpo, l’importante è che l’insieme di queste abbiano un senso, che siano orientate alla costruzione di un senso, di una riconoscibilità. </w:t>
      </w:r>
    </w:p>
    <w:p w14:paraId="422125E6" w14:textId="77777777" w:rsidR="00254F16" w:rsidRDefault="00254F16" w:rsidP="00254F16">
      <w:pPr>
        <w:pStyle w:val="Testonotaapidipagina"/>
      </w:pPr>
    </w:p>
    <w:p w14:paraId="0157C2E3" w14:textId="77777777" w:rsidR="00254F16" w:rsidRDefault="00254F16" w:rsidP="00254F16">
      <w:pPr>
        <w:pStyle w:val="Paragrafoelenco"/>
        <w:rPr>
          <w:rFonts w:ascii="Tw Cen MT" w:hAnsi="Tw Cen MT"/>
          <w:sz w:val="20"/>
        </w:rPr>
      </w:pPr>
    </w:p>
    <w:p w14:paraId="75955F27" w14:textId="77777777" w:rsidR="00B6670C" w:rsidRPr="000236EF" w:rsidRDefault="00B6670C" w:rsidP="00B6670C">
      <w:pPr>
        <w:jc w:val="center"/>
        <w:rPr>
          <w:rFonts w:ascii="Tw Cen MT" w:hAnsi="Tw Cen MT"/>
          <w:b/>
        </w:rPr>
      </w:pPr>
      <w:r w:rsidRPr="000236EF">
        <w:rPr>
          <w:rFonts w:ascii="Tw Cen MT" w:hAnsi="Tw Cen MT"/>
          <w:b/>
        </w:rPr>
        <w:t xml:space="preserve">CON LE CARTE  </w:t>
      </w:r>
    </w:p>
    <w:p w14:paraId="7E70402B" w14:textId="77777777" w:rsidR="00B6670C" w:rsidRPr="00254F16" w:rsidRDefault="00B6670C" w:rsidP="00254F16">
      <w:pPr>
        <w:pStyle w:val="Paragrafoelenco"/>
        <w:numPr>
          <w:ilvl w:val="0"/>
          <w:numId w:val="16"/>
        </w:numPr>
        <w:jc w:val="both"/>
        <w:rPr>
          <w:rFonts w:ascii="Tw Cen MT" w:hAnsi="Tw Cen MT"/>
          <w:b/>
          <w:bCs/>
          <w:sz w:val="20"/>
          <w:szCs w:val="18"/>
        </w:rPr>
      </w:pPr>
      <w:r w:rsidRPr="00254F16">
        <w:rPr>
          <w:rFonts w:ascii="Tw Cen MT" w:hAnsi="Tw Cen MT"/>
          <w:b/>
          <w:bCs/>
          <w:sz w:val="20"/>
          <w:szCs w:val="18"/>
        </w:rPr>
        <w:t>Doppio cerchio: davanti seduti, uno dietro le spalle di ognuno. Si distribuiscono le carte, che restano in vista. Chi apre il gioco è dietro sedia vuota; invia messaggi SOLO CON LO SGUARDO. Chi raccoglie corre ad occupare la sedia, se non viene prontamente impedito dal tocco di chi gli sta dietro.</w:t>
      </w:r>
    </w:p>
    <w:p w14:paraId="335AAC21" w14:textId="77777777" w:rsidR="004F716E" w:rsidRPr="00254F16" w:rsidRDefault="00B6670C" w:rsidP="00254F16">
      <w:pPr>
        <w:pStyle w:val="Paragrafoelenco"/>
        <w:numPr>
          <w:ilvl w:val="0"/>
          <w:numId w:val="16"/>
        </w:numPr>
        <w:jc w:val="both"/>
        <w:rPr>
          <w:rFonts w:ascii="Tw Cen MT" w:hAnsi="Tw Cen MT"/>
          <w:b/>
          <w:bCs/>
          <w:sz w:val="20"/>
          <w:szCs w:val="18"/>
        </w:rPr>
      </w:pPr>
      <w:r w:rsidRPr="00254F16">
        <w:rPr>
          <w:rFonts w:ascii="Tw Cen MT" w:hAnsi="Tw Cen MT"/>
          <w:b/>
          <w:bCs/>
          <w:sz w:val="20"/>
          <w:szCs w:val="18"/>
        </w:rPr>
        <w:t>Seduti in cerchio. Si distribuiscono le carte, che restano in vista. Si gira una carta alla volta “denari…” e tutti i denari avanzano di un posto in senso antiorario, siedono, o si pongono davanti ad una sedia occupata, bloccando chi è dietro di loro. Scopo del gioco è tornare al posto di partenza: chi arriva prima vince.</w:t>
      </w:r>
    </w:p>
    <w:p w14:paraId="2BDB62B9" w14:textId="77777777" w:rsidR="004F716E" w:rsidRPr="004F716E" w:rsidRDefault="004F716E" w:rsidP="004F716E">
      <w:pPr>
        <w:jc w:val="both"/>
        <w:rPr>
          <w:rFonts w:ascii="Segoe Print" w:hAnsi="Segoe Print"/>
          <w:color w:val="0070C0"/>
        </w:rPr>
      </w:pPr>
    </w:p>
    <w:p w14:paraId="1A672734" w14:textId="77777777" w:rsidR="004F716E" w:rsidRDefault="004F716E" w:rsidP="004F716E">
      <w:pPr>
        <w:pStyle w:val="Paragrafoelenco"/>
        <w:numPr>
          <w:ilvl w:val="0"/>
          <w:numId w:val="10"/>
        </w:numPr>
        <w:jc w:val="right"/>
        <w:rPr>
          <w:rFonts w:ascii="Segoe Print" w:hAnsi="Segoe Print"/>
          <w:color w:val="0070C0"/>
        </w:rPr>
      </w:pPr>
      <w:r w:rsidRPr="00271DF0">
        <w:rPr>
          <w:rFonts w:ascii="Segoe Print" w:hAnsi="Segoe Print"/>
          <w:color w:val="0070C0"/>
        </w:rPr>
        <w:t>La didattizzazione dell’accoglienza</w:t>
      </w:r>
    </w:p>
    <w:p w14:paraId="0257C11F" w14:textId="77777777" w:rsidR="004F716E" w:rsidRDefault="004F716E" w:rsidP="004F716E">
      <w:pPr>
        <w:jc w:val="both"/>
        <w:rPr>
          <w:rFonts w:ascii="Tw Cen MT" w:hAnsi="Tw Cen MT"/>
          <w:color w:val="000000" w:themeColor="text1"/>
        </w:rPr>
      </w:pPr>
      <w:r w:rsidRPr="00271DF0">
        <w:rPr>
          <w:rFonts w:ascii="Tw Cen MT" w:hAnsi="Tw Cen MT"/>
          <w:color w:val="000000" w:themeColor="text1"/>
        </w:rPr>
        <w:t xml:space="preserve">L’esperienza ci ha insegnato che quello dell’accoglienza </w:t>
      </w:r>
      <w:r>
        <w:rPr>
          <w:rFonts w:ascii="Tw Cen MT" w:hAnsi="Tw Cen MT"/>
          <w:color w:val="000000" w:themeColor="text1"/>
        </w:rPr>
        <w:t xml:space="preserve">è un tempo che può/deve essere molto flessibile, per adeguarlo con consapevolezza ai bisogni di un’utenza che sappiamo quanto mai varia. Sta alla sensibilità del docente cogliere il momento giusto per avviarne la “didattizzazione”. </w:t>
      </w:r>
    </w:p>
    <w:p w14:paraId="7B9883D2" w14:textId="77777777" w:rsidR="004F716E" w:rsidRDefault="004F716E" w:rsidP="004F716E">
      <w:pPr>
        <w:jc w:val="both"/>
        <w:rPr>
          <w:rFonts w:ascii="Tw Cen MT" w:hAnsi="Tw Cen MT"/>
          <w:color w:val="000000" w:themeColor="text1"/>
        </w:rPr>
      </w:pPr>
      <w:r>
        <w:rPr>
          <w:rFonts w:ascii="Tw Cen MT" w:hAnsi="Tw Cen MT"/>
          <w:color w:val="000000" w:themeColor="text1"/>
        </w:rPr>
        <w:t>Non si tratta del “passiamo a fare lezione”, ma di permettere anche ai corsisti di farsi consapevoli del senso e delle finalità formative dello stare insieme, del “giocare insieme”; ma anche di visualizzare, come primo passo dell’apprendimento, lessico e atti comunicativi che nelle attività appena concluse TUTTI gli studenti hanno usato.</w:t>
      </w:r>
    </w:p>
    <w:p w14:paraId="25060D06" w14:textId="77777777" w:rsidR="004F716E" w:rsidRDefault="004F716E" w:rsidP="004F716E">
      <w:pPr>
        <w:jc w:val="both"/>
        <w:rPr>
          <w:rFonts w:ascii="Tw Cen MT" w:hAnsi="Tw Cen MT"/>
          <w:color w:val="000000" w:themeColor="text1"/>
        </w:rPr>
      </w:pPr>
      <w:r>
        <w:rPr>
          <w:rFonts w:ascii="Tw Cen MT" w:hAnsi="Tw Cen MT"/>
          <w:color w:val="000000" w:themeColor="text1"/>
        </w:rPr>
        <w:t xml:space="preserve">Gli esercizi, comuni a tutti e utili come primissimo test di ingresso, sono sui quaderni dello </w:t>
      </w:r>
      <w:proofErr w:type="gramStart"/>
      <w:r>
        <w:rPr>
          <w:rFonts w:ascii="Tw Cen MT" w:hAnsi="Tw Cen MT"/>
          <w:color w:val="000000" w:themeColor="text1"/>
        </w:rPr>
        <w:t>studente .</w:t>
      </w:r>
      <w:proofErr w:type="gramEnd"/>
    </w:p>
    <w:p w14:paraId="742E61CA" w14:textId="77777777" w:rsidR="004F716E" w:rsidRDefault="004F716E" w:rsidP="004F716E">
      <w:pPr>
        <w:jc w:val="both"/>
        <w:rPr>
          <w:rFonts w:ascii="Tw Cen MT" w:hAnsi="Tw Cen MT"/>
          <w:color w:val="000000" w:themeColor="text1"/>
        </w:rPr>
      </w:pPr>
      <w:r>
        <w:rPr>
          <w:rFonts w:ascii="Tw Cen MT" w:hAnsi="Tw Cen MT"/>
          <w:color w:val="000000" w:themeColor="text1"/>
        </w:rPr>
        <w:t xml:space="preserve">Es. n. 1 pag. 3.                                            </w:t>
      </w:r>
      <w:r>
        <w:rPr>
          <w:rFonts w:ascii="Segoe Print" w:hAnsi="Segoe Print"/>
          <w:color w:val="000000" w:themeColor="text1"/>
        </w:rPr>
        <w:t>SCRIVI</w:t>
      </w:r>
      <w:r>
        <w:rPr>
          <w:rFonts w:ascii="Tw Cen MT" w:hAnsi="Tw Cen MT"/>
          <w:color w:val="000000" w:themeColor="text1"/>
        </w:rPr>
        <w:t xml:space="preserve"> </w:t>
      </w:r>
      <w:r>
        <w:rPr>
          <w:rFonts w:ascii="Tw Cen MT" w:hAnsi="Tw Cen MT"/>
          <w:noProof/>
          <w:color w:val="000000" w:themeColor="text1"/>
          <w:lang w:eastAsia="it-IT"/>
        </w:rPr>
        <w:drawing>
          <wp:inline distT="0" distB="0" distL="0" distR="0" wp14:anchorId="33AF9255" wp14:editId="718D9720">
            <wp:extent cx="426720" cy="25266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iver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38" b="23420"/>
                    <a:stretch/>
                  </pic:blipFill>
                  <pic:spPr bwMode="auto">
                    <a:xfrm>
                      <a:off x="0" y="0"/>
                      <a:ext cx="439017" cy="259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w Cen MT" w:hAnsi="Tw Cen MT"/>
          <w:color w:val="000000" w:themeColor="text1"/>
        </w:rPr>
        <w:t xml:space="preserve"> (imparare a riconoscere l’icona “scrivi”)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4F716E" w:rsidRPr="00531A4C" w14:paraId="665761D7" w14:textId="77777777" w:rsidTr="00EC10FB">
        <w:trPr>
          <w:trHeight w:val="307"/>
        </w:trPr>
        <w:tc>
          <w:tcPr>
            <w:tcW w:w="3823" w:type="dxa"/>
            <w:tcBorders>
              <w:right w:val="double" w:sz="12" w:space="0" w:color="auto"/>
            </w:tcBorders>
          </w:tcPr>
          <w:p w14:paraId="326A6E95" w14:textId="77777777" w:rsidR="004F716E" w:rsidRPr="00CA3444" w:rsidRDefault="004F716E" w:rsidP="00EC10FB">
            <w:pPr>
              <w:jc w:val="both"/>
              <w:rPr>
                <w:rFonts w:ascii="Comic Sans MS" w:hAnsi="Comic Sans MS"/>
                <w:color w:val="000000" w:themeColor="text1"/>
              </w:rPr>
            </w:pPr>
            <w:r w:rsidRPr="00CA3444">
              <w:rPr>
                <w:rFonts w:ascii="Tw Cen MT" w:hAnsi="Tw Cen MT"/>
                <w:color w:val="000000" w:themeColor="text1"/>
              </w:rPr>
              <w:t xml:space="preserve">  </w:t>
            </w:r>
            <w:r w:rsidRPr="00CA3444">
              <w:rPr>
                <w:rFonts w:ascii="Comic Sans MS" w:hAnsi="Comic Sans MS"/>
                <w:color w:val="000000" w:themeColor="text1"/>
              </w:rPr>
              <w:t>IO MI CHIAMO ……………………</w:t>
            </w:r>
          </w:p>
        </w:tc>
        <w:tc>
          <w:tcPr>
            <w:tcW w:w="5670" w:type="dxa"/>
            <w:vMerge w:val="restart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382108B2" w14:textId="77777777" w:rsidR="004F716E" w:rsidRPr="00CA3444" w:rsidRDefault="004F716E" w:rsidP="00EC10FB">
            <w:pPr>
              <w:jc w:val="both"/>
              <w:rPr>
                <w:rFonts w:ascii="Tw Cen MT" w:hAnsi="Tw Cen MT"/>
                <w:color w:val="000000" w:themeColor="text1"/>
              </w:rPr>
            </w:pPr>
            <w:r w:rsidRPr="00063B94">
              <w:rPr>
                <w:rFonts w:ascii="Tw Cen MT" w:hAnsi="Tw Cen MT"/>
                <w:color w:val="000000" w:themeColor="text1"/>
              </w:rPr>
              <w:t xml:space="preserve">Alcuni studenti saranno in grado di riempire la scheda da soli, classificandosi subito per i livelli più alti; ad altri basterà che il docente spieghi la scheda facendo esempi ORALI (probabile livello </w:t>
            </w:r>
            <w:r>
              <w:rPr>
                <w:rFonts w:ascii="Tw Cen MT" w:hAnsi="Tw Cen MT"/>
                <w:color w:val="000000" w:themeColor="text1"/>
              </w:rPr>
              <w:t>Alfa 3</w:t>
            </w:r>
            <w:r w:rsidRPr="00063B94">
              <w:rPr>
                <w:rFonts w:ascii="Tw Cen MT" w:hAnsi="Tw Cen MT"/>
                <w:color w:val="000000" w:themeColor="text1"/>
              </w:rPr>
              <w:t>); altri avranno bisogno di spiegazioni/orientamento/sostegno</w:t>
            </w:r>
            <w:r>
              <w:rPr>
                <w:rFonts w:ascii="Tw Cen MT" w:hAnsi="Tw Cen MT"/>
                <w:color w:val="000000" w:themeColor="text1"/>
              </w:rPr>
              <w:t>:</w:t>
            </w:r>
            <w:r w:rsidRPr="00063B94">
              <w:rPr>
                <w:rFonts w:ascii="Tw Cen MT" w:hAnsi="Tw Cen MT"/>
                <w:color w:val="000000" w:themeColor="text1"/>
              </w:rPr>
              <w:t xml:space="preserve"> (probabile livello</w:t>
            </w:r>
          </w:p>
        </w:tc>
      </w:tr>
      <w:tr w:rsidR="004F716E" w:rsidRPr="00531A4C" w14:paraId="172939DB" w14:textId="77777777" w:rsidTr="00EC10FB">
        <w:trPr>
          <w:trHeight w:val="256"/>
        </w:trPr>
        <w:tc>
          <w:tcPr>
            <w:tcW w:w="3823" w:type="dxa"/>
            <w:tcBorders>
              <w:right w:val="double" w:sz="12" w:space="0" w:color="auto"/>
            </w:tcBorders>
          </w:tcPr>
          <w:p w14:paraId="41515264" w14:textId="77777777" w:rsidR="004F716E" w:rsidRPr="00CA3444" w:rsidRDefault="004F716E" w:rsidP="00EC10FB">
            <w:pPr>
              <w:jc w:val="both"/>
              <w:rPr>
                <w:rFonts w:ascii="Tw Cen MT" w:hAnsi="Tw Cen MT"/>
                <w:color w:val="000000" w:themeColor="text1"/>
              </w:rPr>
            </w:pPr>
            <w:r w:rsidRPr="00CA3444">
              <w:rPr>
                <w:rFonts w:ascii="Tw Cen MT" w:hAnsi="Tw Cen MT"/>
                <w:color w:val="000000" w:themeColor="text1"/>
              </w:rPr>
              <w:t>IO …. ANNI</w:t>
            </w:r>
          </w:p>
        </w:tc>
        <w:tc>
          <w:tcPr>
            <w:tcW w:w="5670" w:type="dxa"/>
            <w:vMerge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67D2A5A3" w14:textId="77777777" w:rsidR="004F716E" w:rsidRPr="00CA3444" w:rsidRDefault="004F716E" w:rsidP="00EC10FB">
            <w:pPr>
              <w:jc w:val="both"/>
              <w:rPr>
                <w:rFonts w:ascii="Tw Cen MT" w:hAnsi="Tw Cen MT"/>
                <w:color w:val="000000" w:themeColor="text1"/>
              </w:rPr>
            </w:pPr>
          </w:p>
        </w:tc>
      </w:tr>
      <w:tr w:rsidR="004F716E" w:rsidRPr="00531A4C" w14:paraId="2877C8BE" w14:textId="77777777" w:rsidTr="00EC10FB">
        <w:trPr>
          <w:trHeight w:val="274"/>
        </w:trPr>
        <w:tc>
          <w:tcPr>
            <w:tcW w:w="3823" w:type="dxa"/>
            <w:tcBorders>
              <w:right w:val="double" w:sz="12" w:space="0" w:color="auto"/>
            </w:tcBorders>
          </w:tcPr>
          <w:p w14:paraId="239D3FA8" w14:textId="77777777" w:rsidR="004F716E" w:rsidRPr="00CA3444" w:rsidRDefault="004F716E" w:rsidP="00EC10FB">
            <w:pPr>
              <w:jc w:val="both"/>
              <w:rPr>
                <w:rFonts w:ascii="Tw Cen MT" w:hAnsi="Tw Cen MT"/>
                <w:color w:val="000000" w:themeColor="text1"/>
              </w:rPr>
            </w:pPr>
            <w:r w:rsidRPr="00CA3444">
              <w:rPr>
                <w:rFonts w:ascii="Tw Cen MT" w:hAnsi="Tw Cen MT"/>
                <w:noProof/>
                <w:color w:val="000000" w:themeColor="text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B9511" wp14:editId="6BC2A37C">
                      <wp:simplePos x="0" y="0"/>
                      <wp:positionH relativeFrom="column">
                        <wp:posOffset>848112</wp:posOffset>
                      </wp:positionH>
                      <wp:positionV relativeFrom="paragraph">
                        <wp:posOffset>136194</wp:posOffset>
                      </wp:positionV>
                      <wp:extent cx="536713" cy="109330"/>
                      <wp:effectExtent l="0" t="0" r="53975" b="100330"/>
                      <wp:wrapNone/>
                      <wp:docPr id="3" name="Connettore 4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6713" cy="10933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AAB29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ttore 4 3" o:spid="_x0000_s1026" type="#_x0000_t34" style="position:absolute;margin-left:66.8pt;margin-top:10.7pt;width:42.2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" strokecolor="#5b9bd5 [3204]" strokeweight=".5pt">
                      <v:stroke endarrow="block"/>
                    </v:shape>
                  </w:pict>
                </mc:Fallback>
              </mc:AlternateContent>
            </w:r>
            <w:r w:rsidRPr="00CA3444">
              <w:rPr>
                <w:rFonts w:ascii="Tw Cen MT" w:hAnsi="Tw Cen MT"/>
                <w:color w:val="000000" w:themeColor="text1"/>
              </w:rPr>
              <w:t xml:space="preserve"> IO VENGO DA ……………</w:t>
            </w:r>
          </w:p>
        </w:tc>
        <w:tc>
          <w:tcPr>
            <w:tcW w:w="5670" w:type="dxa"/>
            <w:vMerge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629FD33D" w14:textId="77777777" w:rsidR="004F716E" w:rsidRPr="00CA3444" w:rsidRDefault="004F716E" w:rsidP="00EC10FB">
            <w:pPr>
              <w:jc w:val="both"/>
              <w:rPr>
                <w:rFonts w:ascii="Tw Cen MT" w:hAnsi="Tw Cen MT"/>
                <w:noProof/>
                <w:color w:val="000000" w:themeColor="text1"/>
                <w:lang w:eastAsia="it-IT"/>
              </w:rPr>
            </w:pPr>
          </w:p>
        </w:tc>
      </w:tr>
      <w:tr w:rsidR="004F716E" w:rsidRPr="00531A4C" w14:paraId="3D9CE552" w14:textId="77777777" w:rsidTr="00EC10FB">
        <w:trPr>
          <w:trHeight w:val="264"/>
        </w:trPr>
        <w:tc>
          <w:tcPr>
            <w:tcW w:w="3823" w:type="dxa"/>
            <w:tcBorders>
              <w:right w:val="double" w:sz="12" w:space="0" w:color="auto"/>
            </w:tcBorders>
          </w:tcPr>
          <w:p w14:paraId="165CE4FC" w14:textId="77777777" w:rsidR="004F716E" w:rsidRPr="00CA3444" w:rsidRDefault="004F716E" w:rsidP="00EC10FB">
            <w:pPr>
              <w:jc w:val="both"/>
              <w:rPr>
                <w:rFonts w:ascii="Tw Cen MT" w:hAnsi="Tw Cen MT"/>
                <w:color w:val="000000" w:themeColor="text1"/>
              </w:rPr>
            </w:pPr>
            <w:r>
              <w:rPr>
                <w:rFonts w:ascii="Tw Cen MT" w:hAnsi="Tw Cen MT"/>
                <w:color w:val="000000" w:themeColor="text1"/>
              </w:rPr>
              <w:t xml:space="preserve">   </w:t>
            </w:r>
            <w:r w:rsidRPr="00CA3444">
              <w:rPr>
                <w:rFonts w:ascii="Tw Cen MT" w:hAnsi="Tw Cen MT"/>
                <w:color w:val="000000" w:themeColor="text1"/>
              </w:rPr>
              <w:t xml:space="preserve">                       </w:t>
            </w:r>
            <w:r>
              <w:rPr>
                <w:rFonts w:ascii="Tw Cen MT" w:hAnsi="Tw Cen MT"/>
                <w:color w:val="000000" w:themeColor="text1"/>
              </w:rPr>
              <w:t xml:space="preserve">           </w:t>
            </w:r>
            <w:r w:rsidRPr="00CA3444">
              <w:rPr>
                <w:rFonts w:ascii="Tw Cen MT" w:hAnsi="Tw Cen MT"/>
                <w:color w:val="000000" w:themeColor="text1"/>
              </w:rPr>
              <w:t>IO SONO …</w:t>
            </w:r>
          </w:p>
        </w:tc>
        <w:tc>
          <w:tcPr>
            <w:tcW w:w="5670" w:type="dxa"/>
            <w:vMerge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04C967B9" w14:textId="77777777" w:rsidR="004F716E" w:rsidRDefault="004F716E" w:rsidP="00EC10FB">
            <w:pPr>
              <w:jc w:val="both"/>
              <w:rPr>
                <w:rFonts w:ascii="Tw Cen MT" w:hAnsi="Tw Cen MT"/>
                <w:color w:val="000000" w:themeColor="text1"/>
              </w:rPr>
            </w:pPr>
          </w:p>
        </w:tc>
      </w:tr>
    </w:tbl>
    <w:p w14:paraId="47164EB5" w14:textId="77777777" w:rsidR="004F716E" w:rsidRDefault="004F716E" w:rsidP="004F716E">
      <w:pPr>
        <w:jc w:val="both"/>
        <w:rPr>
          <w:rFonts w:ascii="Tw Cen MT" w:hAnsi="Tw Cen MT"/>
          <w:color w:val="000000" w:themeColor="text1"/>
        </w:rPr>
      </w:pPr>
      <w:r>
        <w:rPr>
          <w:rFonts w:ascii="Tw Cen MT" w:hAnsi="Tw Cen MT"/>
          <w:color w:val="000000" w:themeColor="text1"/>
        </w:rPr>
        <w:t xml:space="preserve"> </w:t>
      </w:r>
      <w:r w:rsidRPr="00063B94">
        <w:rPr>
          <w:rFonts w:ascii="Tw Cen MT" w:hAnsi="Tw Cen MT"/>
          <w:color w:val="000000" w:themeColor="text1"/>
        </w:rPr>
        <w:t>Alfa</w:t>
      </w:r>
      <w:r>
        <w:rPr>
          <w:rFonts w:ascii="Tw Cen MT" w:hAnsi="Tw Cen MT"/>
          <w:color w:val="000000" w:themeColor="text1"/>
        </w:rPr>
        <w:t>2</w:t>
      </w:r>
      <w:r w:rsidRPr="00063B94">
        <w:rPr>
          <w:rFonts w:ascii="Tw Cen MT" w:hAnsi="Tw Cen MT"/>
          <w:color w:val="000000" w:themeColor="text1"/>
        </w:rPr>
        <w:t>); altri capiranno il senso della scheda letta dall’insegnante, ma rispon</w:t>
      </w:r>
      <w:r>
        <w:rPr>
          <w:rFonts w:ascii="Tw Cen MT" w:hAnsi="Tw Cen MT"/>
          <w:color w:val="000000" w:themeColor="text1"/>
        </w:rPr>
        <w:t xml:space="preserve">deranno solo a voce (livello </w:t>
      </w:r>
      <w:r w:rsidRPr="00063B94">
        <w:rPr>
          <w:rFonts w:ascii="Tw Cen MT" w:hAnsi="Tw Cen MT"/>
          <w:color w:val="000000" w:themeColor="text1"/>
        </w:rPr>
        <w:t>Alfa</w:t>
      </w:r>
      <w:r>
        <w:rPr>
          <w:rFonts w:ascii="Tw Cen MT" w:hAnsi="Tw Cen MT"/>
          <w:color w:val="000000" w:themeColor="text1"/>
        </w:rPr>
        <w:t>1</w:t>
      </w:r>
      <w:r w:rsidRPr="00063B94">
        <w:rPr>
          <w:rFonts w:ascii="Tw Cen MT" w:hAnsi="Tw Cen MT"/>
          <w:color w:val="000000" w:themeColor="text1"/>
        </w:rPr>
        <w:t>)</w:t>
      </w:r>
    </w:p>
    <w:p w14:paraId="3DD66061" w14:textId="77777777" w:rsidR="004F716E" w:rsidRPr="00063B94" w:rsidRDefault="004F716E" w:rsidP="004F716E">
      <w:pPr>
        <w:jc w:val="both"/>
        <w:rPr>
          <w:rFonts w:ascii="Tw Cen MT" w:hAnsi="Tw Cen MT"/>
          <w:color w:val="000000" w:themeColor="text1"/>
        </w:rPr>
      </w:pPr>
      <w:r w:rsidRPr="00063B94">
        <w:rPr>
          <w:rFonts w:ascii="Tw Cen MT" w:hAnsi="Tw Cen MT"/>
          <w:color w:val="000000" w:themeColor="text1"/>
        </w:rPr>
        <w:t xml:space="preserve">Es. n. 2 </w:t>
      </w:r>
      <w:proofErr w:type="spellStart"/>
      <w:r w:rsidRPr="00063B94">
        <w:rPr>
          <w:rFonts w:ascii="Tw Cen MT" w:hAnsi="Tw Cen MT"/>
          <w:color w:val="000000" w:themeColor="text1"/>
        </w:rPr>
        <w:t>pag</w:t>
      </w:r>
      <w:proofErr w:type="spellEnd"/>
      <w:r w:rsidRPr="00063B94">
        <w:rPr>
          <w:rFonts w:ascii="Tw Cen MT" w:hAnsi="Tw Cen MT"/>
          <w:color w:val="000000" w:themeColor="text1"/>
        </w:rPr>
        <w:t xml:space="preserve"> </w:t>
      </w:r>
      <w:proofErr w:type="gramStart"/>
      <w:r w:rsidRPr="00063B94">
        <w:rPr>
          <w:rFonts w:ascii="Tw Cen MT" w:hAnsi="Tw Cen MT"/>
          <w:color w:val="000000" w:themeColor="text1"/>
        </w:rPr>
        <w:t>4</w:t>
      </w:r>
      <w:r w:rsidR="005F78A8">
        <w:rPr>
          <w:rFonts w:ascii="Tw Cen MT" w:hAnsi="Tw Cen MT"/>
          <w:color w:val="000000" w:themeColor="text1"/>
        </w:rPr>
        <w:t xml:space="preserve">  FLASHCARDS</w:t>
      </w:r>
      <w:proofErr w:type="gramEnd"/>
      <w:r w:rsidR="005F78A8">
        <w:rPr>
          <w:rStyle w:val="Rimandonotaapidipagina"/>
          <w:rFonts w:ascii="Tw Cen MT" w:hAnsi="Tw Cen MT"/>
          <w:color w:val="000000" w:themeColor="text1"/>
        </w:rPr>
        <w:footnoteReference w:id="4"/>
      </w:r>
    </w:p>
    <w:p w14:paraId="643C2EEB" w14:textId="77777777" w:rsidR="004F716E" w:rsidRDefault="004F716E" w:rsidP="004F716E">
      <w:pPr>
        <w:jc w:val="both"/>
        <w:rPr>
          <w:rFonts w:ascii="Tw Cen MT" w:hAnsi="Tw Cen MT"/>
          <w:color w:val="000000" w:themeColor="text1"/>
        </w:rPr>
      </w:pPr>
      <w:r>
        <w:rPr>
          <w:rFonts w:ascii="Tw Cen MT" w:hAnsi="Tw Cen MT"/>
          <w:color w:val="000000" w:themeColor="text1"/>
        </w:rPr>
        <w:t>PRIMA i</w:t>
      </w:r>
      <w:r w:rsidRPr="00063B94">
        <w:rPr>
          <w:rFonts w:ascii="Tw Cen MT" w:hAnsi="Tw Cen MT"/>
          <w:color w:val="000000" w:themeColor="text1"/>
        </w:rPr>
        <w:t>l docente usa le</w:t>
      </w:r>
      <w:r>
        <w:rPr>
          <w:rFonts w:ascii="Tw Cen MT" w:hAnsi="Tw Cen MT"/>
          <w:color w:val="000000" w:themeColor="text1"/>
        </w:rPr>
        <w:t xml:space="preserve"> sue </w:t>
      </w:r>
      <w:r w:rsidRPr="00063B94">
        <w:rPr>
          <w:rFonts w:ascii="Tw Cen MT" w:hAnsi="Tw Cen MT"/>
          <w:color w:val="000000" w:themeColor="text1"/>
        </w:rPr>
        <w:t xml:space="preserve">flashcards </w:t>
      </w:r>
      <w:r>
        <w:rPr>
          <w:rFonts w:ascii="Tw Cen MT" w:hAnsi="Tw Cen MT"/>
          <w:color w:val="000000" w:themeColor="text1"/>
        </w:rPr>
        <w:t xml:space="preserve">a colori </w:t>
      </w:r>
      <w:r w:rsidRPr="00063B94">
        <w:rPr>
          <w:rFonts w:ascii="Tw Cen MT" w:hAnsi="Tw Cen MT"/>
          <w:color w:val="000000" w:themeColor="text1"/>
        </w:rPr>
        <w:t>con il gruppo per fissare insieme l’apprendimento/riconoscimento del lessico</w:t>
      </w:r>
      <w:r>
        <w:rPr>
          <w:rFonts w:ascii="Tw Cen MT" w:hAnsi="Tw Cen MT"/>
          <w:color w:val="000000" w:themeColor="text1"/>
        </w:rPr>
        <w:t xml:space="preserve"> (primi verbi in –are)</w:t>
      </w:r>
      <w:r w:rsidRPr="00063B94">
        <w:rPr>
          <w:rFonts w:ascii="Tw Cen MT" w:hAnsi="Tw Cen MT"/>
          <w:color w:val="000000" w:themeColor="text1"/>
        </w:rPr>
        <w:t xml:space="preserve">. Poi, in verifica individuale, lo studente </w:t>
      </w:r>
      <w:r w:rsidRPr="00063B94">
        <w:rPr>
          <w:rFonts w:ascii="Tw Cen MT" w:hAnsi="Tw Cen MT"/>
          <w:color w:val="000000" w:themeColor="text1"/>
        </w:rPr>
        <w:lastRenderedPageBreak/>
        <w:t xml:space="preserve">singolo ripeterà </w:t>
      </w:r>
      <w:r>
        <w:rPr>
          <w:rFonts w:ascii="Tw Cen MT" w:hAnsi="Tw Cen MT"/>
          <w:color w:val="000000" w:themeColor="text1"/>
        </w:rPr>
        <w:t>indicando</w:t>
      </w:r>
      <w:r w:rsidRPr="00063B94">
        <w:rPr>
          <w:rFonts w:ascii="Tw Cen MT" w:hAnsi="Tw Cen MT"/>
          <w:color w:val="000000" w:themeColor="text1"/>
        </w:rPr>
        <w:t xml:space="preserve"> le figure sul suo quaderno.</w:t>
      </w:r>
      <w:r>
        <w:rPr>
          <w:rFonts w:ascii="Tw Cen MT" w:hAnsi="Tw Cen MT"/>
          <w:color w:val="000000" w:themeColor="text1"/>
        </w:rPr>
        <w:t xml:space="preserve"> </w:t>
      </w:r>
      <w:r>
        <w:rPr>
          <w:rFonts w:ascii="Tw Cen MT" w:hAnsi="Tw Cen MT"/>
          <w:noProof/>
          <w:color w:val="000000" w:themeColor="text1"/>
          <w:lang w:eastAsia="it-IT"/>
        </w:rPr>
        <w:drawing>
          <wp:inline distT="0" distB="0" distL="0" distR="0" wp14:anchorId="2506C4FC" wp14:editId="0FBFB19F">
            <wp:extent cx="426720" cy="25266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iver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38" b="23420"/>
                    <a:stretch/>
                  </pic:blipFill>
                  <pic:spPr bwMode="auto">
                    <a:xfrm>
                      <a:off x="0" y="0"/>
                      <a:ext cx="439017" cy="259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w Cen MT" w:hAnsi="Tw Cen MT"/>
          <w:color w:val="000000" w:themeColor="text1"/>
        </w:rPr>
        <w:t xml:space="preserve"> (imparare a riconoscere l’icona “ascolta” e “indica”)</w:t>
      </w: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7225"/>
      </w:tblGrid>
      <w:tr w:rsidR="004F716E" w14:paraId="220DE473" w14:textId="77777777" w:rsidTr="004F716E">
        <w:trPr>
          <w:jc w:val="right"/>
        </w:trPr>
        <w:tc>
          <w:tcPr>
            <w:tcW w:w="7225" w:type="dxa"/>
            <w:shd w:val="clear" w:color="auto" w:fill="D9D9D9" w:themeFill="background1" w:themeFillShade="D9"/>
          </w:tcPr>
          <w:p w14:paraId="73E0EAB9" w14:textId="77777777" w:rsidR="004F716E" w:rsidRDefault="004F716E" w:rsidP="004F716E">
            <w:pPr>
              <w:rPr>
                <w:rFonts w:ascii="Tw Cen MT" w:hAnsi="Tw Cen MT"/>
                <w:i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80DCB78" wp14:editId="5443A8F6">
                  <wp:extent cx="409441" cy="32766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moticon-smiley-indicare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28"/>
                          <a:stretch/>
                        </pic:blipFill>
                        <pic:spPr bwMode="auto">
                          <a:xfrm>
                            <a:off x="0" y="0"/>
                            <a:ext cx="429801" cy="343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F10DCF">
              <w:rPr>
                <w:rFonts w:ascii="Tw Cen MT" w:hAnsi="Tw Cen MT"/>
                <w:i/>
              </w:rPr>
              <w:t>Valorizzare la peer education e il sostegno reciproco tra studenti</w:t>
            </w:r>
          </w:p>
          <w:p w14:paraId="1699B6FE" w14:textId="77777777" w:rsidR="004F716E" w:rsidRDefault="004F716E" w:rsidP="004F716E">
            <w:pPr>
              <w:jc w:val="both"/>
              <w:rPr>
                <w:rFonts w:ascii="Tw Cen MT" w:hAnsi="Tw Cen MT"/>
                <w:color w:val="000000" w:themeColor="text1"/>
              </w:rPr>
            </w:pPr>
          </w:p>
        </w:tc>
      </w:tr>
    </w:tbl>
    <w:p w14:paraId="0A01CFC5" w14:textId="77777777" w:rsidR="005F78A8" w:rsidRPr="005F78A8" w:rsidRDefault="005F78A8" w:rsidP="004F716E">
      <w:pPr>
        <w:jc w:val="both"/>
        <w:rPr>
          <w:sz w:val="14"/>
        </w:rPr>
      </w:pPr>
    </w:p>
    <w:p w14:paraId="028C70B1" w14:textId="77777777" w:rsidR="004F716E" w:rsidRPr="005F78A8" w:rsidRDefault="004F716E" w:rsidP="004F716E">
      <w:pPr>
        <w:jc w:val="both"/>
        <w:rPr>
          <w:rFonts w:ascii="Tw Cen MT" w:hAnsi="Tw Cen MT"/>
          <w:color w:val="000000" w:themeColor="text1"/>
        </w:rPr>
      </w:pPr>
      <w:r w:rsidRPr="005F78A8">
        <w:rPr>
          <w:rFonts w:ascii="Tw Cen MT" w:hAnsi="Tw Cen MT"/>
          <w:color w:val="000000" w:themeColor="text1"/>
        </w:rPr>
        <w:t>Il riconoscimento e l’uso di conoscenze lessicali pregresse, la velocità di apprendimento, la prontezza nel rispondere ai comandi saranno elementi ulteriori di valutazione.</w:t>
      </w:r>
    </w:p>
    <w:p w14:paraId="60CBEBA6" w14:textId="77777777" w:rsidR="004F716E" w:rsidRPr="005F78A8" w:rsidRDefault="005F78A8" w:rsidP="004F716E">
      <w:pPr>
        <w:jc w:val="both"/>
        <w:rPr>
          <w:rFonts w:ascii="Tw Cen MT" w:hAnsi="Tw Cen MT"/>
          <w:color w:val="000000" w:themeColor="text1"/>
        </w:rPr>
      </w:pPr>
      <w:r w:rsidRPr="005F78A8">
        <w:rPr>
          <w:rFonts w:ascii="Tw Cen MT" w:hAnsi="Tw Cen MT"/>
          <w:color w:val="000000" w:themeColor="text1"/>
        </w:rPr>
        <w:t>Come verifica, s</w:t>
      </w:r>
      <w:r w:rsidR="004F716E" w:rsidRPr="005F78A8">
        <w:rPr>
          <w:rFonts w:ascii="Tw Cen MT" w:hAnsi="Tw Cen MT"/>
          <w:color w:val="000000" w:themeColor="text1"/>
        </w:rPr>
        <w:t>empre in forma ludica</w:t>
      </w:r>
      <w:r w:rsidRPr="005F78A8">
        <w:rPr>
          <w:rFonts w:ascii="Tw Cen MT" w:hAnsi="Tw Cen MT"/>
          <w:color w:val="000000" w:themeColor="text1"/>
        </w:rPr>
        <w:t>,</w:t>
      </w:r>
      <w:r w:rsidR="004F716E" w:rsidRPr="005F78A8">
        <w:rPr>
          <w:rFonts w:ascii="Tw Cen MT" w:hAnsi="Tw Cen MT"/>
          <w:color w:val="000000" w:themeColor="text1"/>
        </w:rPr>
        <w:t xml:space="preserve"> si possono allora “rimescolare i gruppi” in nuove formazioni (possibili gruppi Alfa1, Alfa2, Alfa3</w:t>
      </w:r>
      <w:r w:rsidRPr="005F78A8">
        <w:rPr>
          <w:rFonts w:ascii="Tw Cen MT" w:hAnsi="Tw Cen MT"/>
          <w:color w:val="000000" w:themeColor="text1"/>
        </w:rPr>
        <w:t>) per ripetere, variandoli, gli esercizi le con flashcards in forma graduata:</w:t>
      </w:r>
    </w:p>
    <w:p w14:paraId="0A1C25BD" w14:textId="4DCA8A6F" w:rsidR="005F78A8" w:rsidRPr="005F78A8" w:rsidRDefault="00254F16" w:rsidP="004F716E">
      <w:pPr>
        <w:jc w:val="both"/>
        <w:rPr>
          <w:rFonts w:ascii="Tw Cen MT" w:hAnsi="Tw Cen MT"/>
          <w:color w:val="000000" w:themeColor="text1"/>
        </w:rPr>
      </w:pPr>
      <w:proofErr w:type="spellStart"/>
      <w:r>
        <w:rPr>
          <w:rFonts w:ascii="Tw Cen MT" w:hAnsi="Tw Cen MT"/>
          <w:b/>
          <w:color w:val="000000" w:themeColor="text1"/>
        </w:rPr>
        <w:t>Pre</w:t>
      </w:r>
      <w:r w:rsidR="005F78A8" w:rsidRPr="005F78A8">
        <w:rPr>
          <w:rFonts w:ascii="Tw Cen MT" w:hAnsi="Tw Cen MT"/>
          <w:b/>
          <w:color w:val="000000" w:themeColor="text1"/>
        </w:rPr>
        <w:t>Alfa</w:t>
      </w:r>
      <w:proofErr w:type="spellEnd"/>
      <w:r w:rsidR="005F78A8" w:rsidRPr="005F78A8">
        <w:rPr>
          <w:rFonts w:ascii="Tw Cen MT" w:hAnsi="Tw Cen MT"/>
          <w:color w:val="000000" w:themeColor="text1"/>
        </w:rPr>
        <w:t xml:space="preserve"> resta sul riconoscimento delle figure e memorizzazione dei verbi (le variazioni sul tema sono affidate alla fantasia dell’insegnante);</w:t>
      </w:r>
    </w:p>
    <w:p w14:paraId="74E07363" w14:textId="6E2D9D09" w:rsidR="005F78A8" w:rsidRPr="005F78A8" w:rsidRDefault="005F78A8" w:rsidP="004F716E">
      <w:pPr>
        <w:jc w:val="both"/>
        <w:rPr>
          <w:rFonts w:ascii="Tw Cen MT" w:hAnsi="Tw Cen MT"/>
          <w:color w:val="000000" w:themeColor="text1"/>
        </w:rPr>
      </w:pPr>
      <w:r w:rsidRPr="005F78A8">
        <w:rPr>
          <w:rFonts w:ascii="Tw Cen MT" w:hAnsi="Tw Cen MT"/>
          <w:b/>
          <w:color w:val="000000" w:themeColor="text1"/>
        </w:rPr>
        <w:t>Alfa</w:t>
      </w:r>
      <w:r w:rsidRPr="005F78A8">
        <w:rPr>
          <w:rFonts w:ascii="Tw Cen MT" w:hAnsi="Tw Cen MT"/>
          <w:color w:val="000000" w:themeColor="text1"/>
        </w:rPr>
        <w:t xml:space="preserve"> abbinamento carta figura/carta </w:t>
      </w:r>
      <w:r w:rsidR="00254F16" w:rsidRPr="005F78A8">
        <w:rPr>
          <w:rFonts w:ascii="Tw Cen MT" w:hAnsi="Tw Cen MT"/>
          <w:color w:val="000000" w:themeColor="text1"/>
        </w:rPr>
        <w:t>parola (</w:t>
      </w:r>
      <w:r w:rsidRPr="005F78A8">
        <w:rPr>
          <w:rFonts w:ascii="Tw Cen MT" w:hAnsi="Tw Cen MT"/>
          <w:color w:val="000000" w:themeColor="text1"/>
        </w:rPr>
        <w:t>lettura globale o analitica)</w:t>
      </w:r>
    </w:p>
    <w:p w14:paraId="61B791DA" w14:textId="73052F65" w:rsidR="005F78A8" w:rsidRDefault="00254F16" w:rsidP="004F716E">
      <w:pPr>
        <w:jc w:val="both"/>
        <w:rPr>
          <w:rFonts w:ascii="Tw Cen MT" w:hAnsi="Tw Cen MT"/>
          <w:color w:val="000000" w:themeColor="text1"/>
        </w:rPr>
      </w:pPr>
      <w:r>
        <w:rPr>
          <w:rFonts w:ascii="Tw Cen MT" w:hAnsi="Tw Cen MT"/>
          <w:b/>
          <w:color w:val="000000" w:themeColor="text1"/>
        </w:rPr>
        <w:t>PreA1</w:t>
      </w:r>
      <w:r w:rsidR="005F78A8" w:rsidRPr="005F78A8">
        <w:rPr>
          <w:rFonts w:ascii="Tw Cen MT" w:hAnsi="Tw Cen MT"/>
          <w:color w:val="000000" w:themeColor="text1"/>
        </w:rPr>
        <w:t xml:space="preserve"> abbinamento figura/carta parola/parola scritta (copiata o scrittura autonoma)</w:t>
      </w:r>
    </w:p>
    <w:p w14:paraId="1E89F5A6" w14:textId="191204F2" w:rsidR="00254F16" w:rsidRPr="00254F16" w:rsidRDefault="00254F16" w:rsidP="00E06A61">
      <w:pPr>
        <w:jc w:val="both"/>
        <w:rPr>
          <w:rFonts w:ascii="Tw Cen MT" w:hAnsi="Tw Cen MT"/>
          <w:b/>
          <w:bCs/>
        </w:rPr>
      </w:pPr>
      <w:r w:rsidRPr="00254F16">
        <w:rPr>
          <w:rFonts w:ascii="Tw Cen MT" w:hAnsi="Tw Cen MT"/>
          <w:b/>
          <w:bCs/>
        </w:rPr>
        <w:t>Per i livelli più alti</w:t>
      </w:r>
    </w:p>
    <w:p w14:paraId="388DFA1F" w14:textId="3D5C71E3" w:rsidR="00E06A61" w:rsidRDefault="00E06A61" w:rsidP="00E06A61">
      <w:pPr>
        <w:jc w:val="both"/>
        <w:rPr>
          <w:rFonts w:ascii="Tw Cen MT" w:hAnsi="Tw Cen MT"/>
        </w:rPr>
      </w:pPr>
      <w:r>
        <w:rPr>
          <w:rFonts w:ascii="Tw Cen MT" w:hAnsi="Tw Cen MT"/>
        </w:rPr>
        <w:t>SPUNTI:</w:t>
      </w:r>
    </w:p>
    <w:p w14:paraId="39C1578C" w14:textId="77777777" w:rsidR="00E06A61" w:rsidRDefault="00E06A61" w:rsidP="00254F16">
      <w:pPr>
        <w:pStyle w:val="Paragrafoelenco"/>
        <w:numPr>
          <w:ilvl w:val="0"/>
          <w:numId w:val="17"/>
        </w:numPr>
        <w:jc w:val="both"/>
        <w:rPr>
          <w:rFonts w:ascii="Tw Cen MT" w:hAnsi="Tw Cen MT"/>
        </w:rPr>
      </w:pPr>
      <w:r w:rsidRPr="00254F16">
        <w:rPr>
          <w:rFonts w:ascii="Tw Cen MT" w:hAnsi="Tw Cen MT"/>
        </w:rPr>
        <w:t xml:space="preserve">(vivere in) </w:t>
      </w:r>
      <w:proofErr w:type="gramStart"/>
      <w:r w:rsidRPr="00254F16">
        <w:rPr>
          <w:rFonts w:ascii="Tw Cen MT" w:hAnsi="Tw Cen MT"/>
        </w:rPr>
        <w:t>ITALIA :</w:t>
      </w:r>
      <w:proofErr w:type="gramEnd"/>
      <w:r w:rsidRPr="00254F16">
        <w:rPr>
          <w:rFonts w:ascii="Tw Cen MT" w:hAnsi="Tw Cen MT"/>
        </w:rPr>
        <w:t xml:space="preserve"> </w:t>
      </w:r>
      <w:r w:rsidR="00914C77" w:rsidRPr="00E06A61">
        <w:rPr>
          <w:rFonts w:ascii="Tw Cen MT" w:hAnsi="Tw Cen MT"/>
        </w:rPr>
        <w:t xml:space="preserve">Cartine, Atlanti, </w:t>
      </w:r>
      <w:r w:rsidR="00914C77">
        <w:rPr>
          <w:rFonts w:ascii="Tw Cen MT" w:hAnsi="Tw Cen MT"/>
        </w:rPr>
        <w:t>Mappe</w:t>
      </w:r>
      <w:r>
        <w:rPr>
          <w:rFonts w:ascii="Tw Cen MT" w:hAnsi="Tw Cen MT"/>
        </w:rPr>
        <w:t>, …</w:t>
      </w:r>
    </w:p>
    <w:p w14:paraId="494858FF" w14:textId="77777777" w:rsidR="00E06A61" w:rsidRPr="00914C77" w:rsidRDefault="00914C77" w:rsidP="00254F16">
      <w:pPr>
        <w:pStyle w:val="Paragrafoelenco"/>
        <w:numPr>
          <w:ilvl w:val="1"/>
          <w:numId w:val="17"/>
        </w:num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Per i livelli più avanzati e conosciuti cominciare dal </w:t>
      </w:r>
      <w:r w:rsidRPr="00914C77">
        <w:rPr>
          <w:rFonts w:ascii="Tw Cen MT" w:hAnsi="Tw Cen MT"/>
          <w:i/>
        </w:rPr>
        <w:t>dove abiti</w:t>
      </w:r>
      <w:r>
        <w:rPr>
          <w:rFonts w:ascii="Tw Cen MT" w:hAnsi="Tw Cen MT"/>
          <w:i/>
        </w:rPr>
        <w:t xml:space="preserve"> e dalle schede…</w:t>
      </w:r>
    </w:p>
    <w:p w14:paraId="778AFEE2" w14:textId="77777777" w:rsidR="00914C77" w:rsidRPr="00E06A61" w:rsidRDefault="00914C77" w:rsidP="00254F16">
      <w:pPr>
        <w:pStyle w:val="Paragrafoelenco"/>
        <w:numPr>
          <w:ilvl w:val="1"/>
          <w:numId w:val="17"/>
        </w:numPr>
        <w:jc w:val="both"/>
        <w:rPr>
          <w:rFonts w:ascii="Tw Cen MT" w:hAnsi="Tw Cen MT"/>
        </w:rPr>
      </w:pPr>
      <w:r>
        <w:rPr>
          <w:rFonts w:ascii="Tw Cen MT" w:hAnsi="Tw Cen MT"/>
          <w:i/>
        </w:rPr>
        <w:t>….</w:t>
      </w:r>
    </w:p>
    <w:p w14:paraId="2A61128C" w14:textId="77777777" w:rsidR="00E06A61" w:rsidRDefault="00E06A61" w:rsidP="00254F16">
      <w:pPr>
        <w:pStyle w:val="Paragrafoelenco"/>
        <w:numPr>
          <w:ilvl w:val="0"/>
          <w:numId w:val="17"/>
        </w:numPr>
        <w:jc w:val="both"/>
        <w:rPr>
          <w:rFonts w:ascii="Tw Cen MT" w:hAnsi="Tw Cen MT"/>
        </w:rPr>
      </w:pPr>
      <w:r w:rsidRPr="00914C77">
        <w:rPr>
          <w:rFonts w:ascii="Tw Cen MT" w:hAnsi="Tw Cen MT"/>
        </w:rPr>
        <w:t xml:space="preserve">NUOVE </w:t>
      </w:r>
      <w:r w:rsidR="00914C77" w:rsidRPr="00914C77">
        <w:rPr>
          <w:rFonts w:ascii="Tw Cen MT" w:hAnsi="Tw Cen MT"/>
        </w:rPr>
        <w:t xml:space="preserve">FIGURE </w:t>
      </w:r>
      <w:r w:rsidR="00914C77">
        <w:rPr>
          <w:rFonts w:ascii="Tw Cen MT" w:hAnsi="Tw Cen MT"/>
        </w:rPr>
        <w:t>(flashcards o…)</w:t>
      </w:r>
      <w:r w:rsidRPr="00914C77">
        <w:rPr>
          <w:rFonts w:ascii="Tw Cen MT" w:hAnsi="Tw Cen MT"/>
        </w:rPr>
        <w:t xml:space="preserve"> </w:t>
      </w:r>
      <w:r w:rsidR="00914C77" w:rsidRPr="00254F16">
        <w:rPr>
          <w:rFonts w:ascii="Tw Cen MT" w:hAnsi="Tw Cen MT"/>
        </w:rPr>
        <w:t>Servizi</w:t>
      </w:r>
      <w:r w:rsidR="00914C77">
        <w:rPr>
          <w:rFonts w:ascii="Tw Cen MT" w:hAnsi="Tw Cen MT"/>
        </w:rPr>
        <w:t xml:space="preserve"> territoriali, guide, anticipazioni </w:t>
      </w:r>
      <w:proofErr w:type="spellStart"/>
      <w:r w:rsidR="00914C77">
        <w:rPr>
          <w:rFonts w:ascii="Tw Cen MT" w:hAnsi="Tw Cen MT"/>
        </w:rPr>
        <w:t>elicitarie</w:t>
      </w:r>
      <w:proofErr w:type="spellEnd"/>
      <w:r w:rsidR="00914C77">
        <w:rPr>
          <w:rFonts w:ascii="Tw Cen MT" w:hAnsi="Tw Cen MT"/>
        </w:rPr>
        <w:t xml:space="preserve"> del programma</w:t>
      </w:r>
    </w:p>
    <w:p w14:paraId="691154CE" w14:textId="77777777" w:rsidR="00914C77" w:rsidRDefault="00914C77" w:rsidP="00254F16">
      <w:pPr>
        <w:pStyle w:val="Paragrafoelenco"/>
        <w:numPr>
          <w:ilvl w:val="0"/>
          <w:numId w:val="17"/>
        </w:numPr>
        <w:jc w:val="both"/>
        <w:rPr>
          <w:rFonts w:ascii="Tw Cen MT" w:hAnsi="Tw Cen MT"/>
        </w:rPr>
      </w:pPr>
      <w:r>
        <w:rPr>
          <w:rFonts w:ascii="Tw Cen MT" w:hAnsi="Tw Cen MT"/>
        </w:rPr>
        <w:t>Incontro collettivo (da animare e rendere coinvolgente) per presentare il corso</w:t>
      </w:r>
    </w:p>
    <w:p w14:paraId="58EF5BC5" w14:textId="77777777" w:rsidR="00914C77" w:rsidRPr="00914C77" w:rsidRDefault="00914C77" w:rsidP="00254F16">
      <w:pPr>
        <w:pStyle w:val="Paragrafoelenco"/>
        <w:numPr>
          <w:ilvl w:val="0"/>
          <w:numId w:val="17"/>
        </w:numPr>
        <w:jc w:val="both"/>
        <w:rPr>
          <w:rFonts w:ascii="Tw Cen MT" w:hAnsi="Tw Cen MT"/>
        </w:rPr>
      </w:pPr>
      <w:r>
        <w:rPr>
          <w:rFonts w:ascii="Tw Cen MT" w:hAnsi="Tw Cen MT"/>
        </w:rPr>
        <w:t>…</w:t>
      </w:r>
    </w:p>
    <w:p w14:paraId="295FABBD" w14:textId="37F31CDC" w:rsidR="00254F16" w:rsidRDefault="00254F16" w:rsidP="00254F16">
      <w:pPr>
        <w:pStyle w:val="Paragrafoelenco"/>
        <w:numPr>
          <w:ilvl w:val="0"/>
          <w:numId w:val="10"/>
        </w:numPr>
        <w:jc w:val="right"/>
        <w:rPr>
          <w:rFonts w:ascii="Segoe Print" w:hAnsi="Segoe Print"/>
          <w:color w:val="0070C0"/>
        </w:rPr>
      </w:pPr>
      <w:r w:rsidRPr="00E06A61">
        <w:rPr>
          <w:rFonts w:ascii="Segoe Print" w:hAnsi="Segoe Print"/>
          <w:color w:val="0070C0"/>
        </w:rPr>
        <w:t xml:space="preserve">Per </w:t>
      </w:r>
      <w:r>
        <w:rPr>
          <w:rFonts w:ascii="Segoe Print" w:hAnsi="Segoe Print"/>
          <w:color w:val="0070C0"/>
        </w:rPr>
        <w:t>ogni</w:t>
      </w:r>
      <w:r w:rsidRPr="00E06A61">
        <w:rPr>
          <w:rFonts w:ascii="Segoe Print" w:hAnsi="Segoe Print"/>
          <w:color w:val="0070C0"/>
        </w:rPr>
        <w:t xml:space="preserve"> nuovo </w:t>
      </w:r>
      <w:r>
        <w:rPr>
          <w:rFonts w:ascii="Segoe Print" w:hAnsi="Segoe Print"/>
          <w:color w:val="0070C0"/>
        </w:rPr>
        <w:t>ingresso; per ogni nuovo inizio</w:t>
      </w:r>
      <w:r w:rsidRPr="00E06A61">
        <w:rPr>
          <w:rFonts w:ascii="Segoe Print" w:hAnsi="Segoe Print"/>
          <w:color w:val="0070C0"/>
        </w:rPr>
        <w:t xml:space="preserve"> </w:t>
      </w:r>
    </w:p>
    <w:p w14:paraId="6918D7AC" w14:textId="77777777" w:rsidR="00721914" w:rsidRDefault="00254F16" w:rsidP="00254F16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Ai nostri corsi è possibile accedere in qualsiasi momento. Ogni nuovo arrivato ha diritto a ricevere il suo spazio e il suo tempo per essere accolto adeguatamente, il più possibile “costruito su misura” (dosando, selezionando o reinventando i modi e le attenzioni </w:t>
      </w:r>
      <w:r w:rsidR="00721914">
        <w:rPr>
          <w:rFonts w:ascii="Tw Cen MT" w:hAnsi="Tw Cen MT"/>
        </w:rPr>
        <w:t>a seconda delle situazioni).</w:t>
      </w:r>
    </w:p>
    <w:p w14:paraId="767FDFF4" w14:textId="6C07B9A8" w:rsidR="00254F16" w:rsidRPr="00721914" w:rsidRDefault="00721914" w:rsidP="00721914">
      <w:pPr>
        <w:jc w:val="both"/>
        <w:rPr>
          <w:rFonts w:ascii="Tw Cen MT" w:hAnsi="Tw Cen MT"/>
        </w:rPr>
      </w:pPr>
      <w:r>
        <w:rPr>
          <w:rFonts w:ascii="Tw Cen MT" w:hAnsi="Tw Cen MT"/>
        </w:rPr>
        <w:t>Anche per  ogni nuovo corso, o macromodulo,</w:t>
      </w:r>
      <w:r w:rsidR="00254F16">
        <w:rPr>
          <w:rFonts w:ascii="Tw Cen MT" w:hAnsi="Tw Cen MT"/>
        </w:rPr>
        <w:t xml:space="preserve">  </w:t>
      </w:r>
      <w:r>
        <w:rPr>
          <w:rFonts w:ascii="Tw Cen MT" w:hAnsi="Tw Cen MT"/>
        </w:rPr>
        <w:t xml:space="preserve">anche se gli studenti sono gli stessi, è spesso opportuno dedicare un po’ di tempo a sottolineare </w:t>
      </w:r>
      <w:r w:rsidR="00254F16" w:rsidRPr="00721914">
        <w:rPr>
          <w:rFonts w:ascii="Tw Cen MT" w:hAnsi="Tw Cen MT"/>
        </w:rPr>
        <w:t>il nuovo inizio</w:t>
      </w:r>
      <w:r>
        <w:rPr>
          <w:rFonts w:ascii="Tw Cen MT" w:hAnsi="Tw Cen MT"/>
        </w:rPr>
        <w:t>, p</w:t>
      </w:r>
      <w:r w:rsidR="00254F16" w:rsidRPr="00721914">
        <w:rPr>
          <w:rFonts w:ascii="Tw Cen MT" w:hAnsi="Tw Cen MT"/>
        </w:rPr>
        <w:t>er una percezione il più possibile immediata e attiva dell</w:t>
      </w:r>
      <w:r>
        <w:rPr>
          <w:rFonts w:ascii="Tw Cen MT" w:hAnsi="Tw Cen MT"/>
        </w:rPr>
        <w:t>e</w:t>
      </w:r>
      <w:r w:rsidR="00254F16" w:rsidRPr="00721914">
        <w:rPr>
          <w:rFonts w:ascii="Tw Cen MT" w:hAnsi="Tw Cen MT"/>
        </w:rPr>
        <w:t xml:space="preserve"> novità di</w:t>
      </w:r>
      <w:r>
        <w:rPr>
          <w:rFonts w:ascii="Tw Cen MT" w:hAnsi="Tw Cen MT"/>
        </w:rPr>
        <w:t>dattiche e/o di impostazione,</w:t>
      </w:r>
      <w:r w:rsidR="00254F16" w:rsidRPr="00721914">
        <w:rPr>
          <w:rFonts w:ascii="Tw Cen MT" w:hAnsi="Tw Cen MT"/>
        </w:rPr>
        <w:t xml:space="preserve"> </w:t>
      </w:r>
      <w:r>
        <w:rPr>
          <w:rFonts w:ascii="Tw Cen MT" w:hAnsi="Tw Cen MT"/>
        </w:rPr>
        <w:t>p</w:t>
      </w:r>
      <w:r w:rsidR="00254F16" w:rsidRPr="00721914">
        <w:rPr>
          <w:rFonts w:ascii="Tw Cen MT" w:hAnsi="Tw Cen MT"/>
        </w:rPr>
        <w:t xml:space="preserve">er darsi il tempo di “costruire feeling” tra </w:t>
      </w:r>
      <w:r>
        <w:rPr>
          <w:rFonts w:ascii="Tw Cen MT" w:hAnsi="Tw Cen MT"/>
        </w:rPr>
        <w:t xml:space="preserve">eventuali </w:t>
      </w:r>
      <w:r w:rsidR="00254F16" w:rsidRPr="00721914">
        <w:rPr>
          <w:rFonts w:ascii="Tw Cen MT" w:hAnsi="Tw Cen MT"/>
        </w:rPr>
        <w:t>nuovi abbinamenti docenti/discenti</w:t>
      </w:r>
      <w:r>
        <w:rPr>
          <w:rFonts w:ascii="Tw Cen MT" w:hAnsi="Tw Cen MT"/>
        </w:rPr>
        <w:t xml:space="preserve"> …</w:t>
      </w:r>
      <w:bookmarkStart w:id="0" w:name="_GoBack"/>
      <w:bookmarkEnd w:id="0"/>
    </w:p>
    <w:p w14:paraId="71A074D9" w14:textId="77777777" w:rsidR="00B6670C" w:rsidRPr="005F78A8" w:rsidRDefault="00B6670C" w:rsidP="004F716E">
      <w:pPr>
        <w:jc w:val="both"/>
        <w:rPr>
          <w:rFonts w:ascii="Tw Cen MT" w:hAnsi="Tw Cen MT"/>
          <w:color w:val="000000" w:themeColor="text1"/>
        </w:rPr>
      </w:pPr>
    </w:p>
    <w:sectPr w:rsidR="00B6670C" w:rsidRPr="005F78A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AC6F5" w14:textId="77777777" w:rsidR="000C39F0" w:rsidRDefault="000C39F0" w:rsidP="005C620A">
      <w:pPr>
        <w:spacing w:after="0" w:line="240" w:lineRule="auto"/>
      </w:pPr>
      <w:r>
        <w:separator/>
      </w:r>
    </w:p>
  </w:endnote>
  <w:endnote w:type="continuationSeparator" w:id="0">
    <w:p w14:paraId="3E57F1F2" w14:textId="77777777" w:rsidR="000C39F0" w:rsidRDefault="000C39F0" w:rsidP="005C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0B4E0" w14:textId="77777777" w:rsidR="000C39F0" w:rsidRDefault="000C39F0" w:rsidP="005C620A">
      <w:pPr>
        <w:spacing w:after="0" w:line="240" w:lineRule="auto"/>
      </w:pPr>
      <w:r>
        <w:separator/>
      </w:r>
    </w:p>
  </w:footnote>
  <w:footnote w:type="continuationSeparator" w:id="0">
    <w:p w14:paraId="3089A837" w14:textId="77777777" w:rsidR="000C39F0" w:rsidRDefault="000C39F0" w:rsidP="005C620A">
      <w:pPr>
        <w:spacing w:after="0" w:line="240" w:lineRule="auto"/>
      </w:pPr>
      <w:r>
        <w:continuationSeparator/>
      </w:r>
    </w:p>
  </w:footnote>
  <w:footnote w:id="1">
    <w:p w14:paraId="6F934A05" w14:textId="77777777" w:rsidR="005C620A" w:rsidRPr="00254F16" w:rsidRDefault="005C620A">
      <w:pPr>
        <w:pStyle w:val="Testonotaapidipagina"/>
        <w:rPr>
          <w:rFonts w:ascii="Tw Cen MT" w:hAnsi="Tw Cen MT"/>
          <w:b/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254F16">
        <w:rPr>
          <w:rFonts w:ascii="Tw Cen MT" w:hAnsi="Tw Cen MT"/>
          <w:b/>
          <w:bCs/>
        </w:rPr>
        <w:t xml:space="preserve">Tempo variabile, per aderire a esigenze e situazioni diverse: all’inizio di nuovi corsi; in </w:t>
      </w:r>
      <w:r w:rsidR="00320540" w:rsidRPr="00254F16">
        <w:rPr>
          <w:rFonts w:ascii="Tw Cen MT" w:hAnsi="Tw Cen MT"/>
          <w:b/>
          <w:bCs/>
        </w:rPr>
        <w:t xml:space="preserve">corsi </w:t>
      </w:r>
      <w:r w:rsidR="00D707FC" w:rsidRPr="00254F16">
        <w:rPr>
          <w:rFonts w:ascii="Tw Cen MT" w:hAnsi="Tw Cen MT"/>
          <w:b/>
          <w:bCs/>
        </w:rPr>
        <w:t>“di</w:t>
      </w:r>
      <w:r w:rsidRPr="00254F16">
        <w:rPr>
          <w:rFonts w:ascii="Tw Cen MT" w:hAnsi="Tw Cen MT"/>
          <w:b/>
          <w:bCs/>
        </w:rPr>
        <w:t xml:space="preserve"> proseguimento”; per nuovi inserimenti in itinere …</w:t>
      </w:r>
    </w:p>
  </w:footnote>
  <w:footnote w:id="2">
    <w:p w14:paraId="008B95BC" w14:textId="77777777" w:rsidR="00320540" w:rsidRPr="00254F16" w:rsidRDefault="00320540" w:rsidP="00320540">
      <w:pPr>
        <w:pStyle w:val="Testonotaapidipagina"/>
        <w:rPr>
          <w:rFonts w:ascii="Tw Cen MT" w:hAnsi="Tw Cen MT"/>
          <w:b/>
          <w:bCs/>
        </w:rPr>
      </w:pPr>
      <w:r w:rsidRPr="00254F16">
        <w:rPr>
          <w:rStyle w:val="Rimandonotaapidipagina"/>
          <w:rFonts w:ascii="Tw Cen MT" w:hAnsi="Tw Cen MT"/>
          <w:b/>
          <w:bCs/>
        </w:rPr>
        <w:footnoteRef/>
      </w:r>
      <w:r w:rsidRPr="00254F16">
        <w:rPr>
          <w:rFonts w:ascii="Tw Cen MT" w:hAnsi="Tw Cen MT"/>
          <w:b/>
          <w:bCs/>
        </w:rPr>
        <w:t xml:space="preserve"> Ci sono tante resistenze all’idea di “mettersi in gioco”: paura del ridicolo, ansie e timidezze, scarsa disinvoltura nei movimenti, reticenza a contatti fisici, perdita di ruoli… Il NOSTRO filtro affettivo può essere molto alto, pari o a volte superiore a quello dei corsisti. Ma un rapporto di fiducia si costruisce nella misura in cui l’apertura all’altro è reciproca.</w:t>
      </w:r>
    </w:p>
  </w:footnote>
  <w:footnote w:id="3">
    <w:p w14:paraId="05FC00C7" w14:textId="77777777" w:rsidR="00271DF0" w:rsidRPr="00254F16" w:rsidRDefault="00271DF0">
      <w:pPr>
        <w:pStyle w:val="Testonotaapidipagina"/>
        <w:rPr>
          <w:rFonts w:ascii="Tw Cen MT" w:hAnsi="Tw Cen MT"/>
          <w:b/>
          <w:bCs/>
        </w:rPr>
      </w:pPr>
      <w:r w:rsidRPr="00254F16">
        <w:rPr>
          <w:rStyle w:val="Rimandonotaapidipagina"/>
          <w:rFonts w:ascii="Tw Cen MT" w:hAnsi="Tw Cen MT"/>
          <w:b/>
          <w:bCs/>
        </w:rPr>
        <w:footnoteRef/>
      </w:r>
      <w:r w:rsidRPr="00254F16">
        <w:rPr>
          <w:rFonts w:ascii="Tw Cen MT" w:hAnsi="Tw Cen MT"/>
          <w:b/>
          <w:bCs/>
        </w:rPr>
        <w:t xml:space="preserve"> V. Archivio di Insieme</w:t>
      </w:r>
    </w:p>
  </w:footnote>
  <w:footnote w:id="4">
    <w:p w14:paraId="2FB67D9B" w14:textId="77777777" w:rsidR="005F78A8" w:rsidRPr="00254F16" w:rsidRDefault="005F78A8">
      <w:pPr>
        <w:pStyle w:val="Testonotaapidipagina"/>
        <w:rPr>
          <w:rFonts w:ascii="Tw Cen MT" w:hAnsi="Tw Cen MT"/>
          <w:b/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254F16">
        <w:rPr>
          <w:rFonts w:ascii="Tw Cen MT" w:hAnsi="Tw Cen MT"/>
          <w:b/>
          <w:bCs/>
        </w:rPr>
        <w:t xml:space="preserve">L’uso delle flashcards è molto flessibile; </w:t>
      </w:r>
      <w:r w:rsidR="00A65DE6" w:rsidRPr="00254F16">
        <w:rPr>
          <w:rFonts w:ascii="Tw Cen MT" w:hAnsi="Tw Cen MT"/>
          <w:b/>
          <w:bCs/>
        </w:rPr>
        <w:t xml:space="preserve">si possono usare per il </w:t>
      </w:r>
      <w:r w:rsidRPr="00254F16">
        <w:rPr>
          <w:rFonts w:ascii="Tw Cen MT" w:hAnsi="Tw Cen MT"/>
          <w:b/>
          <w:bCs/>
        </w:rPr>
        <w:t xml:space="preserve">riconoscimento vocale </w:t>
      </w:r>
      <w:r w:rsidR="00A65DE6" w:rsidRPr="00254F16">
        <w:rPr>
          <w:rFonts w:ascii="Tw Cen MT" w:hAnsi="Tw Cen MT"/>
          <w:b/>
          <w:bCs/>
        </w:rPr>
        <w:t xml:space="preserve">delle figure </w:t>
      </w:r>
      <w:r w:rsidRPr="00254F16">
        <w:rPr>
          <w:rFonts w:ascii="Tw Cen MT" w:hAnsi="Tw Cen MT"/>
          <w:b/>
          <w:bCs/>
        </w:rPr>
        <w:t xml:space="preserve">collettivo, individuale, a squadre; </w:t>
      </w:r>
      <w:r w:rsidR="00A65DE6" w:rsidRPr="00254F16">
        <w:rPr>
          <w:rFonts w:ascii="Tw Cen MT" w:hAnsi="Tw Cen MT"/>
          <w:b/>
          <w:bCs/>
        </w:rPr>
        <w:t>per giochi di memory; articolate con abbinamenti alla parola corrispondente; ritagliate e incollate su schede personali, trascrivendo o scrivendo accanto la parola …</w:t>
      </w:r>
    </w:p>
    <w:p w14:paraId="06FD61D6" w14:textId="77777777" w:rsidR="00E06A61" w:rsidRPr="00254F16" w:rsidRDefault="00E06A61">
      <w:pPr>
        <w:pStyle w:val="Testonotaapidipagina"/>
        <w:rPr>
          <w:rFonts w:ascii="Tw Cen MT" w:hAnsi="Tw Cen MT"/>
          <w:b/>
          <w:b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427427"/>
      <w:docPartObj>
        <w:docPartGallery w:val="Page Numbers (Top of Page)"/>
        <w:docPartUnique/>
      </w:docPartObj>
    </w:sdtPr>
    <w:sdtEndPr/>
    <w:sdtContent>
      <w:p w14:paraId="3F859136" w14:textId="77777777" w:rsidR="00B6670C" w:rsidRDefault="00B6670C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96B">
          <w:rPr>
            <w:noProof/>
          </w:rPr>
          <w:t>3</w:t>
        </w:r>
        <w:r>
          <w:fldChar w:fldCharType="end"/>
        </w:r>
      </w:p>
    </w:sdtContent>
  </w:sdt>
  <w:p w14:paraId="0220ACEC" w14:textId="77777777" w:rsidR="00B6670C" w:rsidRDefault="00B667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21D2"/>
    <w:multiLevelType w:val="hybridMultilevel"/>
    <w:tmpl w:val="5972E770"/>
    <w:lvl w:ilvl="0" w:tplc="37E248D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A57BA"/>
    <w:multiLevelType w:val="hybridMultilevel"/>
    <w:tmpl w:val="872E9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328BC"/>
    <w:multiLevelType w:val="hybridMultilevel"/>
    <w:tmpl w:val="F976C996"/>
    <w:lvl w:ilvl="0" w:tplc="37E248D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87D66"/>
    <w:multiLevelType w:val="hybridMultilevel"/>
    <w:tmpl w:val="1264E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F3942"/>
    <w:multiLevelType w:val="hybridMultilevel"/>
    <w:tmpl w:val="99840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61C52"/>
    <w:multiLevelType w:val="hybridMultilevel"/>
    <w:tmpl w:val="7320FB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F1AC9"/>
    <w:multiLevelType w:val="hybridMultilevel"/>
    <w:tmpl w:val="6A5CE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36C1C"/>
    <w:multiLevelType w:val="hybridMultilevel"/>
    <w:tmpl w:val="89F87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F5654"/>
    <w:multiLevelType w:val="hybridMultilevel"/>
    <w:tmpl w:val="889E94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A0A9C"/>
    <w:multiLevelType w:val="hybridMultilevel"/>
    <w:tmpl w:val="6CF6B4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C42B5"/>
    <w:multiLevelType w:val="hybridMultilevel"/>
    <w:tmpl w:val="BB16F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C66E3"/>
    <w:multiLevelType w:val="hybridMultilevel"/>
    <w:tmpl w:val="B5B0C2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040B1"/>
    <w:multiLevelType w:val="hybridMultilevel"/>
    <w:tmpl w:val="FAE4C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228EE"/>
    <w:multiLevelType w:val="hybridMultilevel"/>
    <w:tmpl w:val="91B682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C6687"/>
    <w:multiLevelType w:val="hybridMultilevel"/>
    <w:tmpl w:val="B0CE6400"/>
    <w:lvl w:ilvl="0" w:tplc="37E248D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64238"/>
    <w:multiLevelType w:val="hybridMultilevel"/>
    <w:tmpl w:val="0F5806D4"/>
    <w:lvl w:ilvl="0" w:tplc="37E248D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8752B"/>
    <w:multiLevelType w:val="hybridMultilevel"/>
    <w:tmpl w:val="78C81B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8"/>
  </w:num>
  <w:num w:numId="5">
    <w:abstractNumId w:val="10"/>
  </w:num>
  <w:num w:numId="6">
    <w:abstractNumId w:val="12"/>
  </w:num>
  <w:num w:numId="7">
    <w:abstractNumId w:val="7"/>
  </w:num>
  <w:num w:numId="8">
    <w:abstractNumId w:val="5"/>
  </w:num>
  <w:num w:numId="9">
    <w:abstractNumId w:val="16"/>
  </w:num>
  <w:num w:numId="10">
    <w:abstractNumId w:val="11"/>
  </w:num>
  <w:num w:numId="11">
    <w:abstractNumId w:val="6"/>
  </w:num>
  <w:num w:numId="12">
    <w:abstractNumId w:val="9"/>
  </w:num>
  <w:num w:numId="13">
    <w:abstractNumId w:val="14"/>
  </w:num>
  <w:num w:numId="14">
    <w:abstractNumId w:val="1"/>
  </w:num>
  <w:num w:numId="15">
    <w:abstractNumId w:val="2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20A"/>
    <w:rsid w:val="00063B94"/>
    <w:rsid w:val="00082950"/>
    <w:rsid w:val="000C39F0"/>
    <w:rsid w:val="00143B91"/>
    <w:rsid w:val="002330E1"/>
    <w:rsid w:val="00254F16"/>
    <w:rsid w:val="00271DF0"/>
    <w:rsid w:val="00320540"/>
    <w:rsid w:val="00383DA9"/>
    <w:rsid w:val="0039551C"/>
    <w:rsid w:val="003D372E"/>
    <w:rsid w:val="004F3AB3"/>
    <w:rsid w:val="004F716E"/>
    <w:rsid w:val="00531A4C"/>
    <w:rsid w:val="005C620A"/>
    <w:rsid w:val="005D79EE"/>
    <w:rsid w:val="005F78A8"/>
    <w:rsid w:val="00672D27"/>
    <w:rsid w:val="006C7C08"/>
    <w:rsid w:val="00721914"/>
    <w:rsid w:val="00834937"/>
    <w:rsid w:val="008623E1"/>
    <w:rsid w:val="008E0E20"/>
    <w:rsid w:val="00914C77"/>
    <w:rsid w:val="009A296B"/>
    <w:rsid w:val="009D2741"/>
    <w:rsid w:val="009E7421"/>
    <w:rsid w:val="00A65DE6"/>
    <w:rsid w:val="00AB3953"/>
    <w:rsid w:val="00B421EC"/>
    <w:rsid w:val="00B44CAE"/>
    <w:rsid w:val="00B6670C"/>
    <w:rsid w:val="00CA3444"/>
    <w:rsid w:val="00D707FC"/>
    <w:rsid w:val="00D908AA"/>
    <w:rsid w:val="00DE3729"/>
    <w:rsid w:val="00E06A61"/>
    <w:rsid w:val="00F10DCF"/>
    <w:rsid w:val="00F1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329C"/>
  <w15:chartTrackingRefBased/>
  <w15:docId w15:val="{4F0E9451-1C8C-410F-839E-B3661513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C62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620A"/>
    <w:pPr>
      <w:ind w:left="720"/>
      <w:contextualSpacing/>
    </w:pPr>
  </w:style>
  <w:style w:type="paragraph" w:customStyle="1" w:styleId="Paragrafoelenco1">
    <w:name w:val="Paragrafo elenco1"/>
    <w:basedOn w:val="Normale"/>
    <w:rsid w:val="005C620A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color w:val="00000A"/>
      <w:kern w:val="1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620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620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620A"/>
    <w:rPr>
      <w:vertAlign w:val="superscript"/>
    </w:rPr>
  </w:style>
  <w:style w:type="table" w:styleId="Grigliatabella">
    <w:name w:val="Table Grid"/>
    <w:basedOn w:val="Tabellanormale"/>
    <w:uiPriority w:val="39"/>
    <w:rsid w:val="00531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66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670C"/>
  </w:style>
  <w:style w:type="paragraph" w:styleId="Pidipagina">
    <w:name w:val="footer"/>
    <w:basedOn w:val="Normale"/>
    <w:link w:val="PidipaginaCarattere"/>
    <w:uiPriority w:val="99"/>
    <w:unhideWhenUsed/>
    <w:rsid w:val="00B66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ECA22-5697-4946-B5F5-7C947885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Grossi</dc:creator>
  <cp:keywords/>
  <dc:description/>
  <cp:lastModifiedBy>Amministratore</cp:lastModifiedBy>
  <cp:revision>2</cp:revision>
  <dcterms:created xsi:type="dcterms:W3CDTF">2019-10-20T10:44:00Z</dcterms:created>
  <dcterms:modified xsi:type="dcterms:W3CDTF">2019-10-20T10:44:00Z</dcterms:modified>
</cp:coreProperties>
</file>