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0000ff"/>
          <w:sz w:val="40"/>
          <w:szCs w:val="40"/>
          <w:rtl w:val="0"/>
        </w:rPr>
        <w:t xml:space="preserve">ESEMPIO</w:t>
      </w: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ISTITUTO COMPRENSIVO “DANIELE MANIN”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PIANO DIDATTICO PERSONALIZZATO</w:t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(BES - SVANTAGGIO LINGUISTICO)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anno scolastico 2022/2023</w:t>
      </w:r>
    </w:p>
    <w:p w:rsidR="00000000" w:rsidDel="00000000" w:rsidP="00000000" w:rsidRDefault="00000000" w:rsidRPr="00000000" w14:paraId="00000007">
      <w:pPr>
        <w:spacing w:after="0" w:before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ALUNNO: 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left="72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Dati anagrafici dell’alunno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3.0" w:type="dxa"/>
        <w:jc w:val="left"/>
        <w:tblInd w:w="-211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4720"/>
        <w:gridCol w:w="4773"/>
        <w:tblGridChange w:id="0">
          <w:tblGrid>
            <w:gridCol w:w="4720"/>
            <w:gridCol w:w="477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e Cognome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di nascita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Classe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Insegnante coordinatore della classe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Bisogno educativo speciale dovuto 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Paese di provenienza della famiglia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Arrivo in Italia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Italia vive con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Domicilio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Madrelingua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Altre lingue conosciute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Conoscenza della lingua</w:t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italiana</w:t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(Cf. Quadro Comune Europeo di</w:t>
            </w:r>
          </w:p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Riferimento per le Lingue)</w:t>
            </w:r>
          </w:p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578.267716535432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non conosce la lingua italiana (livello 0)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spacing w:after="0" w:before="0" w:line="240" w:lineRule="auto"/>
              <w:ind w:left="720" w:hanging="578.2677165354329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livello A1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578.267716535432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A2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578.267716535432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B1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578.267716535432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B2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Modalità di intervento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after="0" w:before="0" w:line="240" w:lineRule="auto"/>
              <w:ind w:left="708.6614173228347" w:hanging="566.9291338582675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nell'intera classe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after="0" w:before="0" w:line="240" w:lineRule="auto"/>
              <w:ind w:left="708.6614173228347" w:hanging="566.9291338582675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nel piccolo gruppo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spacing w:after="0" w:before="0" w:line="240" w:lineRule="auto"/>
              <w:ind w:left="708.6614173228347" w:hanging="566.9291338582675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individualmente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after="0" w:before="0" w:line="240" w:lineRule="auto"/>
              <w:ind w:left="708.6614173228347" w:hanging="566.9291338582675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attività di potenziamento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after="0" w:before="0" w:line="240" w:lineRule="auto"/>
              <w:ind w:left="708.6614173228347" w:hanging="566.9291338582675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attività di recupero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2"/>
              </w:numPr>
              <w:spacing w:after="0" w:before="0" w:line="240" w:lineRule="auto"/>
              <w:ind w:left="708.6614173228347" w:hanging="566.9291338582675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tutoring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spacing w:after="0" w:before="0" w:line="240" w:lineRule="auto"/>
              <w:ind w:left="708.6614173228347" w:hanging="566.9291338582675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alfabetizzazione di base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spacing w:after="0" w:before="0" w:line="240" w:lineRule="auto"/>
              <w:ind w:left="708.6614173228347" w:hanging="566.9291338582675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Frequenza del corso di L2 previsto dalla scuola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Risorse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5"/>
              </w:numPr>
              <w:spacing w:after="0" w:before="0" w:line="240" w:lineRule="auto"/>
              <w:ind w:left="720" w:hanging="578.2677165354329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docenti curricolari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5"/>
              </w:numPr>
              <w:spacing w:after="0" w:before="0" w:line="240" w:lineRule="auto"/>
              <w:ind w:left="720" w:hanging="578.2677165354329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docente di sostegno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5"/>
              </w:numPr>
              <w:spacing w:after="0" w:before="0" w:line="240" w:lineRule="auto"/>
              <w:ind w:left="720" w:hanging="578.2677165354329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docenti di alfabetizzazione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spacing w:after="0" w:before="0" w:line="240" w:lineRule="auto"/>
              <w:ind w:left="720" w:hanging="578.2677165354329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mediatori culturali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spacing w:after="0" w:before="0" w:line="240" w:lineRule="auto"/>
              <w:ind w:left="720" w:hanging="578.2677165354329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esperti esterni</w:t>
            </w:r>
          </w:p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DIDATTICA PERSONALIZZATA</w:t>
      </w:r>
    </w:p>
    <w:p w:rsidR="00000000" w:rsidDel="00000000" w:rsidP="00000000" w:rsidRDefault="00000000" w:rsidRPr="00000000" w14:paraId="00000040">
      <w:pPr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4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1. Contenuti disciplinari [X] ridotti [X] completi</w:t>
      </w:r>
      <w:r w:rsidDel="00000000" w:rsidR="00000000" w:rsidRPr="00000000">
        <w:rPr>
          <w:sz w:val="24"/>
          <w:szCs w:val="24"/>
          <w:rtl w:val="0"/>
        </w:rPr>
        <w:t xml:space="preserve">, finalizzati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425.19685039370086"/>
        <w:jc w:val="left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  ]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riconoscere l'importanza della propria identità personale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 ]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promuovere la consapevolezza della propria condizione socio-culturale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425.19685039370086"/>
        <w:jc w:val="left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  ]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acquisire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consolidare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potenziare le competenze linguistiche e operative legate a contesti comunicativi propri della quotidianità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Misure Dispensative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Prendere appunti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Copiare dalla lavagna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Studio della seconda lingua straniera nella Scuola Secondaria di I grado per gli alunni stranieri di recente immigrazione</w:t>
      </w:r>
    </w:p>
    <w:p w:rsidR="00000000" w:rsidDel="00000000" w:rsidP="00000000" w:rsidRDefault="00000000" w:rsidRPr="00000000" w14:paraId="0000004D">
      <w:pPr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Misure Compensative</w:t>
      </w:r>
    </w:p>
    <w:p w:rsidR="00000000" w:rsidDel="00000000" w:rsidP="00000000" w:rsidRDefault="00000000" w:rsidRPr="00000000" w14:paraId="0000004F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43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Uso di testi semplificati nei contenuti, nella struttura morfosintattica e nel lessico specifico di ogni disciplina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43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Uso di mappe concettuali e/o schemi per l’esposizione orale da poter consultare in tutte le discipline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43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Uso di tabelle con regole grammaticali e argomenti divisi per punti (Italiano), con formule di matematica e regole di geometria (Matematica)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43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Uso del computer con programmi per la correzione ortografica,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43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Programmazione di tempi più lunghi per lo studio a casa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43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Programmazione delle interrogazioni (con circoscrizione degli argomenti)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43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Programmazione delle verifiche (formative, piuttosto che sommative, e con argomenti molto circoscritti)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43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Verifiche disciplinari strutturate (V/F, scelta multipla, abbinamento, cloze test,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43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domande a risposta chiusa) [X] ridotte di quantità e di contenuti [X] sugli stessi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43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contenuti della classe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43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Valutazioni delle prove scritte e orali con modalità che tengano conto del contenuto   </w:t>
        <w:tab/>
        <w:t xml:space="preserve">piuttosto che della forma  e dei progressi compiuti dall'alunno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43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Obiettivi di apprendimento minimi (per i quali si rimanda alle programmazioni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singole discipline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Strategie metodologiche e didattiche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Valorizzare nella didattica linguaggi comunicativi altri dal codice scritto (linguaggio iconografico, parlato), utilizzando mediatori didattici quali immagini, disegni e riepiloghi a voce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Utilizzare schemi e mappe concettuali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Insegnare l’uso di dispositivi extratestuali per lo studio (titolo, paragrafi, immagini)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Promuovere inferenze, integrazioni e collegamenti tra le conoscenze e le discipline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Dividere gli obiettivi di un compito in “sotto obiettivi”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Offrire anticipatamente schemi grafici relativi all’argomento di studio, 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orientare l’alunno nella discriminazione delle informazioni essenziali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Privilegiare l’apprendimento dall’esperienza e la didattica laboratoriale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Promuovere processi metacognitivi per sollecitare nell’alunno l’autocontrollo e l’autovalutazione dei propri processi di apprendimento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Incentivare la didattica di piccolo gruppo e il tutoraggio tra pari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Promuovere l’apprendimento collaborativo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LIVELLI MINIMI ATTESI          </w:t>
      </w:r>
    </w:p>
    <w:p w:rsidR="00000000" w:rsidDel="00000000" w:rsidP="00000000" w:rsidRDefault="00000000" w:rsidRPr="00000000" w14:paraId="0000006E">
      <w:pPr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</w:t>
      </w:r>
    </w:p>
    <w:tbl>
      <w:tblPr>
        <w:tblStyle w:val="Table2"/>
        <w:tblW w:w="9628.0" w:type="dxa"/>
        <w:jc w:val="left"/>
        <w:tblInd w:w="-211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4813"/>
        <w:gridCol w:w="4815"/>
        <w:tblGridChange w:id="0">
          <w:tblGrid>
            <w:gridCol w:w="4813"/>
            <w:gridCol w:w="48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Discipline linguistico-espressive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Comprensione del messaggio scritto e orale; capacità di esprimere contenuti in forma semplice e chiara; fondamenti di morfologia e sintassi.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Discipline logico-matematiche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Livello medio in svolgimento esercizi scritti in solo linguaggio matematico.</w:t>
            </w:r>
          </w:p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Capacità di individuare almeno il calcolo principale da effettuare in un esercizio scritto in lingua italiana.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Discipline storico-geografico-sociali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Comprensione del messaggio scritto e orale; capacità di esprimere contenuti in forma semplice e chiara.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Altre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before="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VALUTAZIONE</w:t>
      </w:r>
    </w:p>
    <w:p w:rsidR="00000000" w:rsidDel="00000000" w:rsidP="00000000" w:rsidRDefault="00000000" w:rsidRPr="00000000" w14:paraId="0000007C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L'alunno nella valutazione delle diverse discipline si avvarrà di:</w:t>
      </w:r>
    </w:p>
    <w:p w:rsidR="00000000" w:rsidDel="00000000" w:rsidP="00000000" w:rsidRDefault="00000000" w:rsidRPr="00000000" w14:paraId="0000007E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Ind w:w="-211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2403"/>
        <w:gridCol w:w="2404"/>
        <w:gridCol w:w="2424"/>
        <w:gridCol w:w="2397"/>
        <w:tblGridChange w:id="0">
          <w:tblGrid>
            <w:gridCol w:w="2403"/>
            <w:gridCol w:w="2404"/>
            <w:gridCol w:w="2424"/>
            <w:gridCol w:w="239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DISCIPLINE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Misure</w:t>
            </w:r>
          </w:p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dispensative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Strumenti</w:t>
            </w:r>
          </w:p>
          <w:p w:rsidR="00000000" w:rsidDel="00000000" w:rsidP="00000000" w:rsidRDefault="00000000" w:rsidRPr="00000000" w14:paraId="00000083">
            <w:pPr>
              <w:spacing w:after="0" w:before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Compensativi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Tempi aggiuntivi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Italiano</w:t>
            </w:r>
          </w:p>
          <w:p w:rsidR="00000000" w:rsidDel="00000000" w:rsidP="00000000" w:rsidRDefault="00000000" w:rsidRPr="00000000" w14:paraId="00000086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valutazione delle prove orali terrà conto del contenuto e non della forma. Per le prove scritte, gli indicatori nelle griglie di valutazione riguardanti l’uso della lingua terranno conto della situazione del ragazzo e non si terrà conto di errori ortografici o grammaticali, ma verrà valutata solo l’acquisizione delle strutture fondamentali della lingua: costruzione di frasi minime, accordo maschile/femminile, uso del presente e del passato prossimo, uso delle preposizioni più comuni.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Assistenza del docente durante la somministrazione delle prove. Uso di schemi e di mappe concettuali durante le verifiche sia scritte che orali.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 necessari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Matematica e tecnologia</w:t>
            </w:r>
          </w:p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Assistenza del docente nella comprensione dei problemi in italiano.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Lingue straniere</w:t>
            </w:r>
          </w:p>
          <w:p w:rsidR="00000000" w:rsidDel="00000000" w:rsidP="00000000" w:rsidRDefault="00000000" w:rsidRPr="00000000" w14:paraId="00000090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 valutazione terrà conto più del contenuto che della forma.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Verifiche semplificate nella seconda lingua.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Scienze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Fornitura da parte del docente di schemi in italiano semplificato.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Discipline storico-geografico-sociali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Contenuti semplificati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Sì</w:t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Insegnanti di classe     ARTE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FRANCESE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GEOGRAFIA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INGLESE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ab/>
        <w:tab/>
        <w:tab/>
        <w:t xml:space="preserve">ITALIANO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ab/>
        <w:tab/>
        <w:tab/>
        <w:t xml:space="preserve">MATEMATICA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ab/>
        <w:tab/>
        <w:tab/>
        <w:t xml:space="preserve">MOTORIA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ab/>
        <w:tab/>
        <w:tab/>
        <w:t xml:space="preserve">MUSICA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RELIGIONE O ALTERNATIVA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ab/>
        <w:tab/>
        <w:tab/>
        <w:t xml:space="preserve">SCIENZE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ab/>
        <w:tab/>
        <w:tab/>
        <w:t xml:space="preserve">STORIA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ab/>
        <w:tab/>
        <w:tab/>
        <w:t xml:space="preserve">TECNOLOGIA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Genitori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______________________________________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Coordinatore Consiglio di Classe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Dirigente Scolastico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1"/>
        <w:spacing w:after="200" w:before="0" w:line="276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/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/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/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/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